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A3" w:rsidRDefault="00935BA3">
      <w:r>
        <w:t xml:space="preserve">      EURÓPAI REGÉNY 1960-2010</w:t>
      </w:r>
    </w:p>
    <w:p w:rsidR="00935BA3" w:rsidRDefault="00935BA3"/>
    <w:p w:rsidR="00935BA3" w:rsidRDefault="00935BA3">
      <w:r>
        <w:t>Előzmények: a 20. századi regény (</w:t>
      </w:r>
      <w:proofErr w:type="spellStart"/>
      <w:r>
        <w:t>Woolf</w:t>
      </w:r>
      <w:proofErr w:type="spellEnd"/>
      <w:r>
        <w:t xml:space="preserve">, Mann, Proust – Joyce, Kafka, </w:t>
      </w:r>
      <w:proofErr w:type="spellStart"/>
      <w:r>
        <w:t>Céline</w:t>
      </w:r>
      <w:proofErr w:type="spellEnd"/>
      <w:r>
        <w:t xml:space="preserve">) </w:t>
      </w:r>
      <w:proofErr w:type="gramStart"/>
      <w:r>
        <w:t>-  kánon</w:t>
      </w:r>
      <w:proofErr w:type="gramEnd"/>
      <w:r>
        <w:t>, kanonizálás, irónia</w:t>
      </w:r>
    </w:p>
    <w:p w:rsidR="00935BA3" w:rsidRDefault="00935BA3">
      <w:r>
        <w:t xml:space="preserve">Hrabal: </w:t>
      </w:r>
      <w:r w:rsidRPr="00975285">
        <w:rPr>
          <w:i/>
          <w:iCs/>
        </w:rPr>
        <w:t>Sörgyári capriccio</w:t>
      </w:r>
      <w:r>
        <w:t xml:space="preserve"> – fecsegés, technika</w:t>
      </w:r>
    </w:p>
    <w:p w:rsidR="00935BA3" w:rsidRDefault="00935BA3">
      <w:proofErr w:type="spellStart"/>
      <w:r>
        <w:t>Gombrowicz</w:t>
      </w:r>
      <w:proofErr w:type="spellEnd"/>
      <w:proofErr w:type="gramStart"/>
      <w:r>
        <w:t xml:space="preserve">:  </w:t>
      </w:r>
      <w:r w:rsidRPr="00975285">
        <w:rPr>
          <w:i/>
          <w:iCs/>
        </w:rPr>
        <w:t>Kozmosz</w:t>
      </w:r>
      <w:proofErr w:type="gramEnd"/>
      <w:r>
        <w:t xml:space="preserve"> – káosz, okság, regényparódia</w:t>
      </w:r>
    </w:p>
    <w:p w:rsidR="00935BA3" w:rsidRDefault="00935BA3">
      <w:proofErr w:type="spellStart"/>
      <w:r>
        <w:t>Vila-Matas</w:t>
      </w:r>
      <w:proofErr w:type="spellEnd"/>
      <w:r>
        <w:t xml:space="preserve">: </w:t>
      </w:r>
      <w:proofErr w:type="spellStart"/>
      <w:r w:rsidRPr="00975285">
        <w:rPr>
          <w:i/>
          <w:iCs/>
        </w:rPr>
        <w:t>Bartleby</w:t>
      </w:r>
      <w:proofErr w:type="spellEnd"/>
      <w:r w:rsidRPr="00975285">
        <w:rPr>
          <w:i/>
          <w:iCs/>
        </w:rPr>
        <w:t xml:space="preserve"> és társai</w:t>
      </w:r>
      <w:r>
        <w:t xml:space="preserve"> – az </w:t>
      </w:r>
      <w:proofErr w:type="gramStart"/>
      <w:r>
        <w:t>irodalom</w:t>
      </w:r>
      <w:proofErr w:type="gramEnd"/>
      <w:r>
        <w:t xml:space="preserve"> mint a regény tárgya</w:t>
      </w:r>
      <w:r w:rsidR="00D52189">
        <w:t>, lábjegyzet-irodalom, naplóirodalom</w:t>
      </w:r>
    </w:p>
    <w:p w:rsidR="00935BA3" w:rsidRDefault="00935BA3">
      <w:r>
        <w:t xml:space="preserve">Kertész: </w:t>
      </w:r>
      <w:r w:rsidRPr="00975285">
        <w:rPr>
          <w:i/>
          <w:iCs/>
        </w:rPr>
        <w:t xml:space="preserve">Sorstalanság </w:t>
      </w:r>
      <w:r>
        <w:t>– a KZ elbeszélhetősége</w:t>
      </w:r>
      <w:r w:rsidR="00D52189">
        <w:t>, irónia, a szabadság problematikája</w:t>
      </w:r>
    </w:p>
    <w:p w:rsidR="00935BA3" w:rsidRDefault="00935BA3">
      <w:proofErr w:type="spellStart"/>
      <w:r>
        <w:t>Modiano</w:t>
      </w:r>
      <w:proofErr w:type="spellEnd"/>
      <w:r>
        <w:t xml:space="preserve">: </w:t>
      </w:r>
      <w:proofErr w:type="spellStart"/>
      <w:r w:rsidRPr="00975285">
        <w:rPr>
          <w:i/>
          <w:iCs/>
        </w:rPr>
        <w:t>Dora</w:t>
      </w:r>
      <w:proofErr w:type="spellEnd"/>
      <w:r w:rsidRPr="00975285">
        <w:rPr>
          <w:i/>
          <w:iCs/>
        </w:rPr>
        <w:t xml:space="preserve"> </w:t>
      </w:r>
      <w:proofErr w:type="spellStart"/>
      <w:r w:rsidRPr="00975285">
        <w:rPr>
          <w:i/>
          <w:iCs/>
        </w:rPr>
        <w:t>Bruder</w:t>
      </w:r>
      <w:proofErr w:type="spellEnd"/>
      <w:r>
        <w:t xml:space="preserve"> – nyomkeresés, regény és </w:t>
      </w:r>
      <w:proofErr w:type="spellStart"/>
      <w:r>
        <w:t>referencialitás</w:t>
      </w:r>
      <w:proofErr w:type="spellEnd"/>
    </w:p>
    <w:p w:rsidR="00935BA3" w:rsidRDefault="00935BA3">
      <w:r>
        <w:t xml:space="preserve">Thomas Bernhard: </w:t>
      </w:r>
      <w:r w:rsidRPr="00975285">
        <w:rPr>
          <w:i/>
          <w:iCs/>
        </w:rPr>
        <w:t>Régi mesterek</w:t>
      </w:r>
      <w:r>
        <w:t xml:space="preserve"> – </w:t>
      </w:r>
      <w:r w:rsidR="00D52189">
        <w:t xml:space="preserve">múzeum, </w:t>
      </w:r>
      <w:r>
        <w:t>műalko</w:t>
      </w:r>
      <w:r w:rsidR="00D52189">
        <w:t>tás, természet, kritikai művész</w:t>
      </w:r>
    </w:p>
    <w:p w:rsidR="00935BA3" w:rsidRDefault="00935BA3">
      <w:proofErr w:type="spellStart"/>
      <w:r>
        <w:t>Christa</w:t>
      </w:r>
      <w:proofErr w:type="spellEnd"/>
      <w:r>
        <w:t xml:space="preserve"> Wolf: </w:t>
      </w:r>
      <w:proofErr w:type="gramStart"/>
      <w:r w:rsidRPr="00975285">
        <w:rPr>
          <w:i/>
          <w:iCs/>
        </w:rPr>
        <w:t>Kasszandra</w:t>
      </w:r>
      <w:r>
        <w:t xml:space="preserve">  -</w:t>
      </w:r>
      <w:proofErr w:type="gramEnd"/>
      <w:r>
        <w:t xml:space="preserve"> mítosz, újraírás, regény és történelem</w:t>
      </w:r>
    </w:p>
    <w:p w:rsidR="00935BA3" w:rsidRDefault="00935BA3">
      <w:proofErr w:type="spellStart"/>
      <w:r>
        <w:t>Marguerite</w:t>
      </w:r>
      <w:proofErr w:type="spellEnd"/>
      <w:r>
        <w:t xml:space="preserve"> </w:t>
      </w:r>
      <w:proofErr w:type="spellStart"/>
      <w:r>
        <w:t>Duras</w:t>
      </w:r>
      <w:proofErr w:type="spellEnd"/>
      <w:r>
        <w:t xml:space="preserve">: </w:t>
      </w:r>
      <w:r w:rsidRPr="00975285">
        <w:rPr>
          <w:i/>
          <w:iCs/>
        </w:rPr>
        <w:t>A szerető – Az észak-kínai szerető</w:t>
      </w:r>
      <w:r>
        <w:t xml:space="preserve"> </w:t>
      </w:r>
      <w:proofErr w:type="gramStart"/>
      <w:r>
        <w:t>-  önújraírás</w:t>
      </w:r>
      <w:proofErr w:type="gramEnd"/>
      <w:r>
        <w:t>,  narrációs technikák, az arc</w:t>
      </w:r>
      <w:r w:rsidR="00D52189">
        <w:t xml:space="preserve"> kontra test, az arc</w:t>
      </w:r>
      <w:r>
        <w:t xml:space="preserve"> fenomenológiája</w:t>
      </w:r>
    </w:p>
    <w:p w:rsidR="00935BA3" w:rsidRDefault="00935BA3">
      <w:proofErr w:type="spellStart"/>
      <w:r>
        <w:t>Krasznahorkai</w:t>
      </w:r>
      <w:proofErr w:type="spellEnd"/>
      <w:r>
        <w:t xml:space="preserve">: </w:t>
      </w:r>
      <w:r w:rsidRPr="00975285">
        <w:rPr>
          <w:i/>
          <w:iCs/>
        </w:rPr>
        <w:t>Az ellenállás melankóliája</w:t>
      </w:r>
      <w:r>
        <w:t xml:space="preserve">  - </w:t>
      </w:r>
      <w:r w:rsidR="00D52189">
        <w:t xml:space="preserve">romlás </w:t>
      </w:r>
      <w:proofErr w:type="gramStart"/>
      <w:r w:rsidR="00D52189">
        <w:t>kontra forma</w:t>
      </w:r>
      <w:proofErr w:type="gramEnd"/>
      <w:r w:rsidR="00D52189">
        <w:t>, tömegpszichológia</w:t>
      </w:r>
    </w:p>
    <w:p w:rsidR="00935BA3" w:rsidRPr="00D52189" w:rsidRDefault="00935BA3">
      <w:pPr>
        <w:rPr>
          <w:iCs/>
        </w:rPr>
      </w:pPr>
      <w:r>
        <w:t xml:space="preserve">Esterházy: </w:t>
      </w:r>
      <w:proofErr w:type="spellStart"/>
      <w:r w:rsidRPr="00975285">
        <w:rPr>
          <w:i/>
          <w:iCs/>
        </w:rPr>
        <w:t>Harmonia</w:t>
      </w:r>
      <w:proofErr w:type="spellEnd"/>
      <w:r w:rsidRPr="00975285">
        <w:rPr>
          <w:i/>
          <w:iCs/>
        </w:rPr>
        <w:t xml:space="preserve"> </w:t>
      </w:r>
      <w:proofErr w:type="spellStart"/>
      <w:r w:rsidRPr="00975285">
        <w:rPr>
          <w:i/>
          <w:iCs/>
        </w:rPr>
        <w:t>Caelestis</w:t>
      </w:r>
      <w:proofErr w:type="spellEnd"/>
      <w:r w:rsidR="00D52189">
        <w:rPr>
          <w:i/>
          <w:iCs/>
        </w:rPr>
        <w:t xml:space="preserve">, Javított kiadás – </w:t>
      </w:r>
      <w:r w:rsidR="00D52189">
        <w:rPr>
          <w:iCs/>
        </w:rPr>
        <w:t xml:space="preserve">mindenható intertextualitás kontra </w:t>
      </w:r>
      <w:proofErr w:type="spellStart"/>
      <w:r w:rsidR="00D52189">
        <w:rPr>
          <w:iCs/>
        </w:rPr>
        <w:t>referencialitás</w:t>
      </w:r>
      <w:proofErr w:type="spellEnd"/>
      <w:r w:rsidR="00D52189">
        <w:rPr>
          <w:iCs/>
        </w:rPr>
        <w:t xml:space="preserve">, az  </w:t>
      </w:r>
      <w:proofErr w:type="gramStart"/>
      <w:r w:rsidR="00D52189">
        <w:rPr>
          <w:iCs/>
        </w:rPr>
        <w:t>apa</w:t>
      </w:r>
      <w:proofErr w:type="gramEnd"/>
      <w:r w:rsidR="00D52189">
        <w:rPr>
          <w:iCs/>
        </w:rPr>
        <w:t xml:space="preserve"> mint Isten, az apa mint bárki (mindenki), a jelentés </w:t>
      </w:r>
      <w:proofErr w:type="spellStart"/>
      <w:r w:rsidR="00D52189">
        <w:rPr>
          <w:iCs/>
        </w:rPr>
        <w:t>hermneutikája</w:t>
      </w:r>
      <w:proofErr w:type="spellEnd"/>
    </w:p>
    <w:p w:rsidR="00935BA3" w:rsidRDefault="00935BA3"/>
    <w:p w:rsidR="00935BA3" w:rsidRDefault="00935BA3">
      <w:r>
        <w:t>Irodalom:</w:t>
      </w:r>
    </w:p>
    <w:p w:rsidR="00935BA3" w:rsidRDefault="00935BA3">
      <w:r>
        <w:t>Kierkegaard: Az irónia fogalmáról, Pécs, 2004.</w:t>
      </w:r>
    </w:p>
    <w:p w:rsidR="00935BA3" w:rsidRDefault="00935BA3">
      <w:r>
        <w:t>Adamik (szerk.) Retorikai lexikon, Budapest, 2010</w:t>
      </w:r>
    </w:p>
    <w:p w:rsidR="00935BA3" w:rsidRDefault="00935BA3">
      <w:r>
        <w:t>Lukács: A regény elmélete, Budapest, 1975. 529-530.</w:t>
      </w:r>
    </w:p>
    <w:p w:rsidR="00935BA3" w:rsidRDefault="00935BA3">
      <w:r>
        <w:t>Szávai</w:t>
      </w:r>
      <w:proofErr w:type="gramStart"/>
      <w:r>
        <w:t>:  Európai</w:t>
      </w:r>
      <w:proofErr w:type="gramEnd"/>
      <w:r>
        <w:t xml:space="preserve"> regény, ironikus regény, </w:t>
      </w:r>
      <w:proofErr w:type="spellStart"/>
      <w:r>
        <w:t>Kalligram</w:t>
      </w:r>
      <w:proofErr w:type="spellEnd"/>
      <w:r>
        <w:t xml:space="preserve"> 2011/5.</w:t>
      </w:r>
    </w:p>
    <w:p w:rsidR="00935BA3" w:rsidRDefault="00935BA3">
      <w:proofErr w:type="gramStart"/>
      <w:r>
        <w:t>Paul</w:t>
      </w:r>
      <w:proofErr w:type="gramEnd"/>
      <w:r>
        <w:t xml:space="preserve"> de Man: A </w:t>
      </w:r>
      <w:proofErr w:type="spellStart"/>
      <w:r>
        <w:t>temporalitás</w:t>
      </w:r>
      <w:proofErr w:type="spellEnd"/>
      <w:r>
        <w:t xml:space="preserve"> retorikája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Thomka</w:t>
      </w:r>
      <w:proofErr w:type="spellEnd"/>
      <w:r>
        <w:t xml:space="preserve"> (szerk.) Az irodalom elméletei I., Pécs, 1991.</w:t>
      </w:r>
    </w:p>
    <w:p w:rsidR="00935BA3" w:rsidRDefault="00935BA3">
      <w:r>
        <w:t xml:space="preserve">Vörös István: A </w:t>
      </w:r>
      <w:proofErr w:type="spellStart"/>
      <w:r>
        <w:t>svejki</w:t>
      </w:r>
      <w:proofErr w:type="spellEnd"/>
      <w:r>
        <w:t xml:space="preserve"> lélek, Budapest,</w:t>
      </w:r>
    </w:p>
    <w:p w:rsidR="00935BA3" w:rsidRDefault="00935BA3">
      <w:r>
        <w:t>Heidegger: Lét és idő, Budapest, 2005. 218-212.</w:t>
      </w:r>
    </w:p>
    <w:p w:rsidR="00935BA3" w:rsidRDefault="00935BA3">
      <w:r>
        <w:t xml:space="preserve">Heidegger: Költők mi végre </w:t>
      </w:r>
      <w:proofErr w:type="spellStart"/>
      <w:r>
        <w:t>In</w:t>
      </w:r>
      <w:proofErr w:type="spellEnd"/>
      <w:r>
        <w:t xml:space="preserve"> Rejtekutak</w:t>
      </w:r>
    </w:p>
    <w:p w:rsidR="00935BA3" w:rsidRDefault="00935BA3">
      <w:proofErr w:type="spellStart"/>
      <w:r>
        <w:t>Gombrowicz</w:t>
      </w:r>
      <w:proofErr w:type="spellEnd"/>
      <w:r>
        <w:t xml:space="preserve">: Testamentum, </w:t>
      </w:r>
      <w:proofErr w:type="spellStart"/>
      <w:r>
        <w:t>Bp</w:t>
      </w:r>
      <w:proofErr w:type="spellEnd"/>
      <w:r>
        <w:t>, 1991.</w:t>
      </w:r>
    </w:p>
    <w:p w:rsidR="00935BA3" w:rsidRDefault="00935BA3">
      <w:proofErr w:type="gramStart"/>
      <w:r>
        <w:t>Pályi  András</w:t>
      </w:r>
      <w:proofErr w:type="gramEnd"/>
      <w:r>
        <w:t xml:space="preserve">: </w:t>
      </w:r>
      <w:r w:rsidR="008C47FC">
        <w:t xml:space="preserve">Kozmosz, </w:t>
      </w:r>
      <w:r>
        <w:t>előszó</w:t>
      </w:r>
    </w:p>
    <w:p w:rsidR="00935BA3" w:rsidRDefault="00935BA3">
      <w:r>
        <w:t>Kertész: K</w:t>
      </w:r>
      <w:r w:rsidR="00D52189">
        <w:t>.</w:t>
      </w:r>
      <w:r>
        <w:t xml:space="preserve"> dosszié</w:t>
      </w:r>
    </w:p>
    <w:p w:rsidR="00935BA3" w:rsidRDefault="00935BA3">
      <w:r>
        <w:lastRenderedPageBreak/>
        <w:t>Kertész: Tábo</w:t>
      </w:r>
      <w:r w:rsidR="008C47FC">
        <w:t xml:space="preserve">rok maradandósága </w:t>
      </w:r>
      <w:proofErr w:type="spellStart"/>
      <w:proofErr w:type="gramStart"/>
      <w:r w:rsidR="00D52189">
        <w:t>in</w:t>
      </w:r>
      <w:proofErr w:type="spellEnd"/>
      <w:r w:rsidR="00D52189">
        <w:t xml:space="preserve">  Európa</w:t>
      </w:r>
      <w:proofErr w:type="gramEnd"/>
      <w:r w:rsidR="00D52189">
        <w:t xml:space="preserve"> nyomasztó öröksége</w:t>
      </w:r>
    </w:p>
    <w:p w:rsidR="00935BA3" w:rsidRDefault="00935BA3">
      <w:proofErr w:type="spellStart"/>
      <w:r>
        <w:t>Szegedy-Maszák</w:t>
      </w:r>
      <w:proofErr w:type="spellEnd"/>
      <w:r>
        <w:t xml:space="preserve"> Mihály: A kívülálló és az érintett </w:t>
      </w:r>
      <w:proofErr w:type="spellStart"/>
      <w:r>
        <w:t>In</w:t>
      </w:r>
      <w:proofErr w:type="spellEnd"/>
      <w:r>
        <w:t xml:space="preserve"> </w:t>
      </w:r>
      <w:proofErr w:type="spellStart"/>
      <w:r>
        <w:t>Kenye</w:t>
      </w:r>
      <w:r w:rsidR="008C47FC">
        <w:t>re</w:t>
      </w:r>
      <w:r>
        <w:t>s-Gintl</w:t>
      </w:r>
      <w:r w:rsidR="001833DE">
        <w:t>i</w:t>
      </w:r>
      <w:proofErr w:type="spellEnd"/>
      <w:r>
        <w:t xml:space="preserve"> (szerk.) Pillanatkép</w:t>
      </w:r>
    </w:p>
    <w:p w:rsidR="00935BA3" w:rsidRDefault="00935BA3">
      <w:r>
        <w:t>Szirák Péter: Kertész Imre</w:t>
      </w:r>
    </w:p>
    <w:p w:rsidR="00935BA3" w:rsidRDefault="00935BA3">
      <w:r>
        <w:t>Cs</w:t>
      </w:r>
      <w:r w:rsidR="008C47FC">
        <w:t xml:space="preserve">uhai István: </w:t>
      </w:r>
      <w:proofErr w:type="spellStart"/>
      <w:r w:rsidR="008C47FC">
        <w:t>Bartleby</w:t>
      </w:r>
      <w:proofErr w:type="spellEnd"/>
      <w:r w:rsidR="008C47FC">
        <w:t xml:space="preserve"> (Élet és I</w:t>
      </w:r>
      <w:r>
        <w:t>rodalom 2009.04.10.)</w:t>
      </w:r>
    </w:p>
    <w:p w:rsidR="00935BA3" w:rsidRDefault="00935BA3">
      <w:r>
        <w:t xml:space="preserve">Emmanuel </w:t>
      </w:r>
      <w:proofErr w:type="spellStart"/>
      <w:r>
        <w:t>Bouju</w:t>
      </w:r>
      <w:proofErr w:type="spellEnd"/>
      <w:r>
        <w:t xml:space="preserve">: Az irónia formái </w:t>
      </w:r>
      <w:proofErr w:type="spellStart"/>
      <w:proofErr w:type="gramStart"/>
      <w:r>
        <w:t>Vila-Matasnál</w:t>
      </w:r>
      <w:proofErr w:type="spellEnd"/>
      <w:r>
        <w:t xml:space="preserve">  </w:t>
      </w:r>
      <w:proofErr w:type="spellStart"/>
      <w:r>
        <w:t>In</w:t>
      </w:r>
      <w:proofErr w:type="spellEnd"/>
      <w:proofErr w:type="gramEnd"/>
      <w:r>
        <w:t xml:space="preserve"> Horváth Kornélia (szerk.) Elbeszélés és</w:t>
      </w:r>
    </w:p>
    <w:p w:rsidR="00935BA3" w:rsidRDefault="00935BA3">
      <w:r>
        <w:t xml:space="preserve">                               </w:t>
      </w:r>
      <w:proofErr w:type="gramStart"/>
      <w:r>
        <w:t>prózanyelv</w:t>
      </w:r>
      <w:proofErr w:type="gramEnd"/>
      <w:r>
        <w:t xml:space="preserve">, Ráció, </w:t>
      </w:r>
      <w:proofErr w:type="spellStart"/>
      <w:r>
        <w:t>Bp</w:t>
      </w:r>
      <w:proofErr w:type="spellEnd"/>
      <w:r>
        <w:t>, 2010.</w:t>
      </w:r>
    </w:p>
    <w:p w:rsidR="00935BA3" w:rsidRDefault="00935BA3">
      <w:proofErr w:type="gramStart"/>
      <w:r>
        <w:t xml:space="preserve">M.  </w:t>
      </w:r>
      <w:proofErr w:type="spellStart"/>
      <w:r>
        <w:t>Mittermayer</w:t>
      </w:r>
      <w:proofErr w:type="spellEnd"/>
      <w:proofErr w:type="gramEnd"/>
      <w:r>
        <w:t>: Thomas Bernhard, Olvasatok, Bp. Láva,</w:t>
      </w:r>
    </w:p>
    <w:p w:rsidR="00935BA3" w:rsidRDefault="00935BA3">
      <w:r>
        <w:t xml:space="preserve">Szávai: </w:t>
      </w:r>
      <w:proofErr w:type="spellStart"/>
      <w:r>
        <w:t>Modiano</w:t>
      </w:r>
      <w:proofErr w:type="spellEnd"/>
      <w:r>
        <w:t xml:space="preserve"> a nyomkereső (</w:t>
      </w:r>
      <w:proofErr w:type="spellStart"/>
      <w:r>
        <w:t>In</w:t>
      </w:r>
      <w:proofErr w:type="spellEnd"/>
      <w:r>
        <w:t xml:space="preserve"> Szenvedély és forma, </w:t>
      </w:r>
      <w:proofErr w:type="spellStart"/>
      <w:r>
        <w:t>Kalligram</w:t>
      </w:r>
      <w:proofErr w:type="spellEnd"/>
      <w:r>
        <w:t>, Pozsony, 2011)</w:t>
      </w:r>
    </w:p>
    <w:p w:rsidR="00935BA3" w:rsidRDefault="00935BA3">
      <w:r>
        <w:t xml:space="preserve">Károlyi Csaba: Az </w:t>
      </w:r>
      <w:proofErr w:type="gramStart"/>
      <w:r>
        <w:t>ellenállás   Alföld</w:t>
      </w:r>
      <w:proofErr w:type="gramEnd"/>
      <w:r>
        <w:t xml:space="preserve"> 1990/1</w:t>
      </w:r>
    </w:p>
    <w:p w:rsidR="00935BA3" w:rsidRDefault="00935BA3">
      <w:proofErr w:type="spellStart"/>
      <w:r>
        <w:t>Földényi</w:t>
      </w:r>
      <w:proofErr w:type="spellEnd"/>
      <w:r>
        <w:t xml:space="preserve">: Az </w:t>
      </w:r>
      <w:proofErr w:type="gramStart"/>
      <w:r>
        <w:t>ellenállás   Jelenkor</w:t>
      </w:r>
      <w:proofErr w:type="gramEnd"/>
      <w:r>
        <w:t xml:space="preserve"> 1990/12</w:t>
      </w:r>
    </w:p>
    <w:p w:rsidR="00935BA3" w:rsidRDefault="00935BA3">
      <w:proofErr w:type="spellStart"/>
      <w:r>
        <w:t>Tegyey</w:t>
      </w:r>
      <w:proofErr w:type="spellEnd"/>
      <w:r>
        <w:t xml:space="preserve"> Gabriella: Az </w:t>
      </w:r>
      <w:proofErr w:type="spellStart"/>
      <w:r>
        <w:t>onéletírás</w:t>
      </w:r>
      <w:proofErr w:type="spellEnd"/>
      <w:r>
        <w:t xml:space="preserve"> </w:t>
      </w:r>
      <w:proofErr w:type="gramStart"/>
      <w:r>
        <w:t>dilemmái ,</w:t>
      </w:r>
      <w:proofErr w:type="gramEnd"/>
      <w:r w:rsidR="008C47FC">
        <w:t xml:space="preserve"> </w:t>
      </w:r>
      <w:proofErr w:type="spellStart"/>
      <w:r>
        <w:t>Duras</w:t>
      </w:r>
      <w:proofErr w:type="spellEnd"/>
      <w:r>
        <w:t xml:space="preserve">  </w:t>
      </w:r>
      <w:proofErr w:type="spellStart"/>
      <w:r>
        <w:t>In</w:t>
      </w:r>
      <w:proofErr w:type="spellEnd"/>
      <w:r>
        <w:t xml:space="preserve"> Kovács Á. szerk.: A regény és a trópusok, Argumentum, 2006.</w:t>
      </w:r>
    </w:p>
    <w:p w:rsidR="008C47FC" w:rsidRDefault="008C47FC">
      <w:r>
        <w:t xml:space="preserve">Szávai: Arcát még </w:t>
      </w:r>
      <w:proofErr w:type="gramStart"/>
      <w:r>
        <w:t>titkolja</w:t>
      </w:r>
      <w:proofErr w:type="gramEnd"/>
      <w:r>
        <w:t xml:space="preserve"> rejti </w:t>
      </w:r>
      <w:proofErr w:type="spellStart"/>
      <w:r>
        <w:t>in</w:t>
      </w:r>
      <w:proofErr w:type="spellEnd"/>
      <w:r>
        <w:t xml:space="preserve"> Pascal örvénye, 2013.  Ebben többek közt </w:t>
      </w:r>
      <w:proofErr w:type="spellStart"/>
      <w:r>
        <w:t>Duras-ról</w:t>
      </w:r>
      <w:proofErr w:type="spellEnd"/>
    </w:p>
    <w:p w:rsidR="008C47FC" w:rsidRDefault="008C47FC">
      <w:r>
        <w:t xml:space="preserve">Szávai: A Nem </w:t>
      </w:r>
      <w:proofErr w:type="gramStart"/>
      <w:r>
        <w:t>irodalma ,</w:t>
      </w:r>
      <w:proofErr w:type="gramEnd"/>
      <w:r>
        <w:t xml:space="preserve"> ebben többek közt </w:t>
      </w:r>
      <w:proofErr w:type="spellStart"/>
      <w:r>
        <w:t>Vila-Matasról</w:t>
      </w:r>
      <w:proofErr w:type="spellEnd"/>
      <w:r w:rsidR="000857D1">
        <w:t xml:space="preserve">  (honlapom/ tanulmányok/ 38.</w:t>
      </w:r>
    </w:p>
    <w:sectPr w:rsidR="008C47FC" w:rsidSect="0003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F048C0"/>
    <w:rsid w:val="000369B4"/>
    <w:rsid w:val="000418ED"/>
    <w:rsid w:val="000857D1"/>
    <w:rsid w:val="0012109D"/>
    <w:rsid w:val="00173AB0"/>
    <w:rsid w:val="001833DE"/>
    <w:rsid w:val="00187581"/>
    <w:rsid w:val="001A379F"/>
    <w:rsid w:val="001A3F10"/>
    <w:rsid w:val="0029183E"/>
    <w:rsid w:val="002B58FB"/>
    <w:rsid w:val="00337E21"/>
    <w:rsid w:val="00345890"/>
    <w:rsid w:val="00384940"/>
    <w:rsid w:val="004B4D19"/>
    <w:rsid w:val="004C70D1"/>
    <w:rsid w:val="005468B6"/>
    <w:rsid w:val="005653AA"/>
    <w:rsid w:val="00577977"/>
    <w:rsid w:val="007519A6"/>
    <w:rsid w:val="00811093"/>
    <w:rsid w:val="00811FC1"/>
    <w:rsid w:val="008239E6"/>
    <w:rsid w:val="00826C60"/>
    <w:rsid w:val="008C47FC"/>
    <w:rsid w:val="00935BA3"/>
    <w:rsid w:val="00975285"/>
    <w:rsid w:val="009E0A9C"/>
    <w:rsid w:val="00A20757"/>
    <w:rsid w:val="00A77481"/>
    <w:rsid w:val="00A95D49"/>
    <w:rsid w:val="00B12F4E"/>
    <w:rsid w:val="00BC5E7F"/>
    <w:rsid w:val="00BD63B6"/>
    <w:rsid w:val="00C82A11"/>
    <w:rsid w:val="00D52189"/>
    <w:rsid w:val="00D5598C"/>
    <w:rsid w:val="00E4464F"/>
    <w:rsid w:val="00E95B0B"/>
    <w:rsid w:val="00EA38CC"/>
    <w:rsid w:val="00F048C0"/>
    <w:rsid w:val="00FA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69B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23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2137</Characters>
  <Application>Microsoft Office Word</Application>
  <DocSecurity>0</DocSecurity>
  <Lines>17</Lines>
  <Paragraphs>4</Paragraphs>
  <ScaleCrop>false</ScaleCrop>
  <Company>Cégnév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EURÓPAI REGÉNY 1960-2010</dc:title>
  <dc:subject/>
  <dc:creator>Felhasználónév</dc:creator>
  <cp:keywords/>
  <dc:description/>
  <cp:lastModifiedBy>PC</cp:lastModifiedBy>
  <cp:revision>2</cp:revision>
  <cp:lastPrinted>2012-06-16T11:01:00Z</cp:lastPrinted>
  <dcterms:created xsi:type="dcterms:W3CDTF">2013-12-21T11:41:00Z</dcterms:created>
  <dcterms:modified xsi:type="dcterms:W3CDTF">2013-12-21T11:41:00Z</dcterms:modified>
</cp:coreProperties>
</file>