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4F" w:rsidRPr="00617C08" w:rsidRDefault="008E364F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sz w:val="24"/>
          <w:szCs w:val="24"/>
        </w:rPr>
        <w:t xml:space="preserve">                                     MEGSZÓLÍTÁS – </w:t>
      </w:r>
      <w:proofErr w:type="gramStart"/>
      <w:r w:rsidRPr="00617C0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617C08">
        <w:rPr>
          <w:rFonts w:ascii="Times New Roman" w:hAnsi="Times New Roman" w:cs="Times New Roman"/>
          <w:sz w:val="24"/>
          <w:szCs w:val="24"/>
        </w:rPr>
        <w:t xml:space="preserve"> A TE BOLDOGSÁGA</w:t>
      </w:r>
    </w:p>
    <w:p w:rsidR="008B4069" w:rsidRPr="008E7A45" w:rsidRDefault="008E7A45" w:rsidP="008E7A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7C08" w:rsidRPr="008E7A45">
        <w:rPr>
          <w:rFonts w:ascii="Times New Roman" w:hAnsi="Times New Roman" w:cs="Times New Roman"/>
          <w:sz w:val="24"/>
          <w:szCs w:val="24"/>
        </w:rPr>
        <w:t>Mérnök úr – így szólítja</w:t>
      </w:r>
      <w:r w:rsidR="008E364F" w:rsidRPr="008E7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C08" w:rsidRPr="008E7A45">
        <w:rPr>
          <w:rFonts w:ascii="Times New Roman" w:hAnsi="Times New Roman" w:cs="Times New Roman"/>
          <w:sz w:val="24"/>
          <w:szCs w:val="24"/>
        </w:rPr>
        <w:t>Settembrini</w:t>
      </w:r>
      <w:proofErr w:type="spellEnd"/>
      <w:r w:rsidR="00617C08" w:rsidRPr="008E7A45">
        <w:rPr>
          <w:rFonts w:ascii="Times New Roman" w:hAnsi="Times New Roman" w:cs="Times New Roman"/>
          <w:sz w:val="24"/>
          <w:szCs w:val="24"/>
        </w:rPr>
        <w:t xml:space="preserve"> az ifjú Hans </w:t>
      </w:r>
      <w:proofErr w:type="spellStart"/>
      <w:r w:rsidR="00617C08" w:rsidRPr="008E7A45">
        <w:rPr>
          <w:rFonts w:ascii="Times New Roman" w:hAnsi="Times New Roman" w:cs="Times New Roman"/>
          <w:sz w:val="24"/>
          <w:szCs w:val="24"/>
        </w:rPr>
        <w:t>Castorpot</w:t>
      </w:r>
      <w:proofErr w:type="spellEnd"/>
      <w:r w:rsidR="00617C08" w:rsidRPr="008E7A45">
        <w:rPr>
          <w:rFonts w:ascii="Times New Roman" w:hAnsi="Times New Roman" w:cs="Times New Roman"/>
          <w:sz w:val="24"/>
          <w:szCs w:val="24"/>
        </w:rPr>
        <w:t xml:space="preserve">, s rettentően meg van botránkozva, amikor a farsangi mulatságon a fiatalember, hivatkozva az esemény rendkívüliségére, egyszer csak letegezi. </w:t>
      </w:r>
      <w:r w:rsidR="008B4069" w:rsidRPr="008E7A45">
        <w:rPr>
          <w:rFonts w:ascii="Times New Roman" w:hAnsi="Times New Roman" w:cs="Times New Roman"/>
          <w:sz w:val="24"/>
          <w:szCs w:val="24"/>
        </w:rPr>
        <w:t>A civilizált társadalomban, mondja az olasz humanista, kialakultak az emberi érintkezés nyelvi formái, s azokat nem betartani: szentségtörés. Van ideje a tegezésnek, és van ideje a magázásnak, s a megfelelő és elvárt megszólítás is hozzá tartozik ahhoz az életformához, amely a civilizáltnak gondolt társadalom sajátja.</w:t>
      </w:r>
    </w:p>
    <w:p w:rsidR="00155D39" w:rsidRDefault="008B4069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 Varázshegy</w:t>
      </w:r>
      <w:r>
        <w:rPr>
          <w:rFonts w:ascii="Times New Roman" w:hAnsi="Times New Roman" w:cs="Times New Roman"/>
          <w:sz w:val="24"/>
          <w:szCs w:val="24"/>
        </w:rPr>
        <w:t>nek ez a része épp egy évszázaddal ezelőtt játszódik, nem sokkal azelőtt, hogy az első világháború k</w:t>
      </w:r>
      <w:r w:rsidR="00E0427C">
        <w:rPr>
          <w:rFonts w:ascii="Times New Roman" w:hAnsi="Times New Roman" w:cs="Times New Roman"/>
          <w:sz w:val="24"/>
          <w:szCs w:val="24"/>
        </w:rPr>
        <w:t xml:space="preserve">atasztrófája megrendítette </w:t>
      </w:r>
      <w:r>
        <w:rPr>
          <w:rFonts w:ascii="Times New Roman" w:hAnsi="Times New Roman" w:cs="Times New Roman"/>
          <w:sz w:val="24"/>
          <w:szCs w:val="24"/>
        </w:rPr>
        <w:t xml:space="preserve"> – Sigmund Freud szavával -   „a</w:t>
      </w:r>
      <w:r w:rsidR="00E0427C">
        <w:rPr>
          <w:rFonts w:ascii="Times New Roman" w:hAnsi="Times New Roman" w:cs="Times New Roman"/>
          <w:sz w:val="24"/>
          <w:szCs w:val="24"/>
        </w:rPr>
        <w:t xml:space="preserve"> kultú</w:t>
      </w:r>
      <w:r>
        <w:rPr>
          <w:rFonts w:ascii="Times New Roman" w:hAnsi="Times New Roman" w:cs="Times New Roman"/>
          <w:sz w:val="24"/>
          <w:szCs w:val="24"/>
        </w:rPr>
        <w:t>rállam</w:t>
      </w:r>
      <w:r w:rsidR="00E0427C">
        <w:rPr>
          <w:rFonts w:ascii="Times New Roman" w:hAnsi="Times New Roman" w:cs="Times New Roman"/>
          <w:sz w:val="24"/>
          <w:szCs w:val="24"/>
        </w:rPr>
        <w:t xml:space="preserve"> erkölcsi normáiba” vetett általános hitet</w:t>
      </w:r>
      <w:r w:rsidR="00E0427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7C08">
        <w:rPr>
          <w:rFonts w:ascii="Times New Roman" w:hAnsi="Times New Roman" w:cs="Times New Roman"/>
          <w:sz w:val="24"/>
          <w:szCs w:val="24"/>
        </w:rPr>
        <w:t xml:space="preserve"> </w:t>
      </w:r>
      <w:r w:rsidR="002E581F">
        <w:rPr>
          <w:rFonts w:ascii="Times New Roman" w:hAnsi="Times New Roman" w:cs="Times New Roman"/>
          <w:i/>
          <w:sz w:val="24"/>
          <w:szCs w:val="24"/>
        </w:rPr>
        <w:t xml:space="preserve">Időszerű gondolatok háborúról és halálról </w:t>
      </w:r>
      <w:r w:rsidR="002E581F">
        <w:rPr>
          <w:rFonts w:ascii="Times New Roman" w:hAnsi="Times New Roman" w:cs="Times New Roman"/>
          <w:sz w:val="24"/>
          <w:szCs w:val="24"/>
        </w:rPr>
        <w:t>című, a világháború legelején készült írásában Freud arról a „csalódásról”  beszél, amelyet a</w:t>
      </w:r>
      <w:r w:rsidR="00366203">
        <w:rPr>
          <w:rFonts w:ascii="Times New Roman" w:hAnsi="Times New Roman" w:cs="Times New Roman"/>
          <w:sz w:val="24"/>
          <w:szCs w:val="24"/>
        </w:rPr>
        <w:t>z előzőleg</w:t>
      </w:r>
      <w:r w:rsidR="002E581F">
        <w:rPr>
          <w:rFonts w:ascii="Times New Roman" w:hAnsi="Times New Roman" w:cs="Times New Roman"/>
          <w:sz w:val="24"/>
          <w:szCs w:val="24"/>
        </w:rPr>
        <w:t xml:space="preserve"> </w:t>
      </w:r>
      <w:r w:rsidR="00824675">
        <w:rPr>
          <w:rFonts w:ascii="Times New Roman" w:hAnsi="Times New Roman" w:cs="Times New Roman"/>
          <w:sz w:val="24"/>
          <w:szCs w:val="24"/>
        </w:rPr>
        <w:t xml:space="preserve">látszólag  már legyőzött </w:t>
      </w:r>
      <w:r w:rsidR="002E581F">
        <w:rPr>
          <w:rFonts w:ascii="Times New Roman" w:hAnsi="Times New Roman" w:cs="Times New Roman"/>
          <w:sz w:val="24"/>
          <w:szCs w:val="24"/>
        </w:rPr>
        <w:t>rossz ösztönök</w:t>
      </w:r>
      <w:r w:rsidR="00824675">
        <w:rPr>
          <w:rFonts w:ascii="Times New Roman" w:hAnsi="Times New Roman" w:cs="Times New Roman"/>
          <w:sz w:val="24"/>
          <w:szCs w:val="24"/>
        </w:rPr>
        <w:t xml:space="preserve"> uralkodó helyzetbe kerülése, vagyis a háború brutalitása, másfelől a hazugság és a csalás erkölcsi normaként való kezelése hozott.</w:t>
      </w:r>
      <w:proofErr w:type="gramEnd"/>
      <w:r w:rsidR="008E7A45">
        <w:rPr>
          <w:rFonts w:ascii="Times New Roman" w:hAnsi="Times New Roman" w:cs="Times New Roman"/>
          <w:sz w:val="24"/>
          <w:szCs w:val="24"/>
        </w:rPr>
        <w:t xml:space="preserve"> Rá egy évtizeddel a regényíró, épp a műfaj sajátosságaiból adódóan, ilyen éles kijelentéseket nem tehet, viszont megvilágíthatja, ahogyan meg is teszi, ennek a bonyolult problematikának a nyelvi megjelenését. </w:t>
      </w:r>
      <w:r w:rsidR="00155D39">
        <w:rPr>
          <w:rFonts w:ascii="Times New Roman" w:hAnsi="Times New Roman" w:cs="Times New Roman"/>
          <w:sz w:val="24"/>
          <w:szCs w:val="24"/>
        </w:rPr>
        <w:t xml:space="preserve">Sőt, </w:t>
      </w:r>
      <w:proofErr w:type="spellStart"/>
      <w:r w:rsidR="00155D39">
        <w:rPr>
          <w:rFonts w:ascii="Times New Roman" w:hAnsi="Times New Roman" w:cs="Times New Roman"/>
          <w:sz w:val="24"/>
          <w:szCs w:val="24"/>
        </w:rPr>
        <w:t>Pe</w:t>
      </w:r>
      <w:r w:rsidR="00AB1879">
        <w:rPr>
          <w:rFonts w:ascii="Times New Roman" w:hAnsi="Times New Roman" w:cs="Times New Roman"/>
          <w:sz w:val="24"/>
          <w:szCs w:val="24"/>
        </w:rPr>
        <w:t>eperkorn</w:t>
      </w:r>
      <w:proofErr w:type="spellEnd"/>
      <w:r w:rsidR="00AB1879">
        <w:rPr>
          <w:rFonts w:ascii="Times New Roman" w:hAnsi="Times New Roman" w:cs="Times New Roman"/>
          <w:sz w:val="24"/>
          <w:szCs w:val="24"/>
        </w:rPr>
        <w:t xml:space="preserve">, a dúsgazdag holland ültetvényes </w:t>
      </w:r>
      <w:r w:rsidR="00155D39">
        <w:rPr>
          <w:rFonts w:ascii="Times New Roman" w:hAnsi="Times New Roman" w:cs="Times New Roman"/>
          <w:sz w:val="24"/>
          <w:szCs w:val="24"/>
        </w:rPr>
        <w:t>történetén át azt is bemutathatja, hogy a nyelvi jelenség itt nem következmény, hanem a történések legfőbb alakítója.</w:t>
      </w:r>
    </w:p>
    <w:p w:rsidR="008C7BD0" w:rsidRPr="00714861" w:rsidRDefault="00155D39" w:rsidP="008E364F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Nincsen többé Jóska, most már csak miniszterelnök úr van. Ezt az Antall-kormány egyik tagja mondja 1990 őszén.</w:t>
      </w:r>
      <w:r w:rsidR="00366203">
        <w:rPr>
          <w:rFonts w:ascii="Times New Roman" w:hAnsi="Times New Roman" w:cs="Times New Roman"/>
          <w:sz w:val="24"/>
          <w:szCs w:val="24"/>
        </w:rPr>
        <w:t xml:space="preserve"> Antall pontosan ráérzett a nyelvi formulák kulcs-szerepére, </w:t>
      </w:r>
      <w:r w:rsidR="008F17EF">
        <w:rPr>
          <w:rFonts w:ascii="Times New Roman" w:hAnsi="Times New Roman" w:cs="Times New Roman"/>
          <w:sz w:val="24"/>
          <w:szCs w:val="24"/>
        </w:rPr>
        <w:t xml:space="preserve">ezért </w:t>
      </w:r>
      <w:r w:rsidR="00366203">
        <w:rPr>
          <w:rFonts w:ascii="Times New Roman" w:hAnsi="Times New Roman" w:cs="Times New Roman"/>
          <w:sz w:val="24"/>
          <w:szCs w:val="24"/>
        </w:rPr>
        <w:t>már a Kádár-rendszer alatt megpróbálkozott kitörni az elvtársi diskurzus kényszerzubbonyából. A pártállam vezetőihez i</w:t>
      </w:r>
      <w:r w:rsidR="008F17EF">
        <w:rPr>
          <w:rFonts w:ascii="Times New Roman" w:hAnsi="Times New Roman" w:cs="Times New Roman"/>
          <w:sz w:val="24"/>
          <w:szCs w:val="24"/>
        </w:rPr>
        <w:t>ntézett feliratai vagy levelei</w:t>
      </w:r>
      <w:r w:rsidR="00366203">
        <w:rPr>
          <w:rFonts w:ascii="Times New Roman" w:hAnsi="Times New Roman" w:cs="Times New Roman"/>
          <w:sz w:val="24"/>
          <w:szCs w:val="24"/>
        </w:rPr>
        <w:t xml:space="preserve"> szakítanak a </w:t>
      </w:r>
      <w:r w:rsidR="00366203">
        <w:rPr>
          <w:rFonts w:ascii="Times New Roman" w:hAnsi="Times New Roman" w:cs="Times New Roman"/>
          <w:sz w:val="24"/>
          <w:szCs w:val="24"/>
        </w:rPr>
        <w:lastRenderedPageBreak/>
        <w:t xml:space="preserve">korabeli normákkal, az akkoriban szokásos </w:t>
      </w:r>
      <w:proofErr w:type="gramStart"/>
      <w:r w:rsidR="00366203">
        <w:rPr>
          <w:rFonts w:ascii="Times New Roman" w:hAnsi="Times New Roman" w:cs="Times New Roman"/>
          <w:i/>
          <w:sz w:val="24"/>
          <w:szCs w:val="24"/>
        </w:rPr>
        <w:t>Tisztelt .x</w:t>
      </w:r>
      <w:proofErr w:type="gramEnd"/>
      <w:r w:rsidR="0036620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366203">
        <w:rPr>
          <w:rFonts w:ascii="Times New Roman" w:hAnsi="Times New Roman" w:cs="Times New Roman"/>
          <w:i/>
          <w:sz w:val="24"/>
          <w:szCs w:val="24"/>
        </w:rPr>
        <w:t>elvtárs</w:t>
      </w:r>
      <w:proofErr w:type="gramEnd"/>
      <w:r w:rsidR="00366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203" w:rsidRPr="00902868">
        <w:rPr>
          <w:rFonts w:ascii="Times New Roman" w:hAnsi="Times New Roman" w:cs="Times New Roman"/>
          <w:sz w:val="24"/>
          <w:szCs w:val="24"/>
        </w:rPr>
        <w:t>megszólítás</w:t>
      </w:r>
      <w:r w:rsidR="00366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6203">
        <w:rPr>
          <w:rFonts w:ascii="Times New Roman" w:hAnsi="Times New Roman" w:cs="Times New Roman"/>
          <w:sz w:val="24"/>
          <w:szCs w:val="24"/>
        </w:rPr>
        <w:t xml:space="preserve">helyett, ahol a jelző után a családnév, azután pedig az elvtárs szó következik, </w:t>
      </w:r>
      <w:r w:rsidR="00902868">
        <w:rPr>
          <w:rFonts w:ascii="Times New Roman" w:hAnsi="Times New Roman" w:cs="Times New Roman"/>
          <w:sz w:val="24"/>
          <w:szCs w:val="24"/>
        </w:rPr>
        <w:t>az ifjú Antall két elemből álló megszólítást alkalmaz. A jelző elmarad, a megszólítás a megszólított társadalmi funkciójával kezdődik (</w:t>
      </w:r>
      <w:r w:rsidR="00902868" w:rsidRPr="00902868">
        <w:rPr>
          <w:rFonts w:ascii="Times New Roman" w:hAnsi="Times New Roman" w:cs="Times New Roman"/>
          <w:i/>
          <w:sz w:val="24"/>
          <w:szCs w:val="24"/>
        </w:rPr>
        <w:t>miniszter,</w:t>
      </w:r>
      <w:r w:rsidR="00902868">
        <w:rPr>
          <w:rFonts w:ascii="Times New Roman" w:hAnsi="Times New Roman" w:cs="Times New Roman"/>
          <w:sz w:val="24"/>
          <w:szCs w:val="24"/>
        </w:rPr>
        <w:t xml:space="preserve"> </w:t>
      </w:r>
      <w:r w:rsidR="00902868" w:rsidRPr="00902868">
        <w:rPr>
          <w:rFonts w:ascii="Times New Roman" w:hAnsi="Times New Roman" w:cs="Times New Roman"/>
          <w:i/>
          <w:sz w:val="24"/>
          <w:szCs w:val="24"/>
        </w:rPr>
        <w:t>miniszterelnök, országgyűlési képviselő</w:t>
      </w:r>
      <w:r w:rsidR="00902868">
        <w:rPr>
          <w:rFonts w:ascii="Times New Roman" w:hAnsi="Times New Roman" w:cs="Times New Roman"/>
          <w:sz w:val="24"/>
          <w:szCs w:val="24"/>
        </w:rPr>
        <w:t xml:space="preserve">) és a magyarban kettős jelentésű, ezért sokáig kárhoztatott </w:t>
      </w:r>
      <w:r w:rsidR="00902868">
        <w:rPr>
          <w:rFonts w:ascii="Times New Roman" w:hAnsi="Times New Roman" w:cs="Times New Roman"/>
          <w:i/>
          <w:sz w:val="24"/>
          <w:szCs w:val="24"/>
        </w:rPr>
        <w:t xml:space="preserve">úr </w:t>
      </w:r>
      <w:r w:rsidR="00902868">
        <w:rPr>
          <w:rFonts w:ascii="Times New Roman" w:hAnsi="Times New Roman" w:cs="Times New Roman"/>
          <w:sz w:val="24"/>
          <w:szCs w:val="24"/>
        </w:rPr>
        <w:t xml:space="preserve">szóval folytatódik. A funkció megjelölése, amint </w:t>
      </w:r>
      <w:proofErr w:type="spellStart"/>
      <w:r w:rsidR="00902868">
        <w:rPr>
          <w:rFonts w:ascii="Times New Roman" w:hAnsi="Times New Roman" w:cs="Times New Roman"/>
          <w:sz w:val="24"/>
          <w:szCs w:val="24"/>
        </w:rPr>
        <w:t>Settembrini</w:t>
      </w:r>
      <w:proofErr w:type="spellEnd"/>
      <w:r w:rsidR="00902868">
        <w:rPr>
          <w:rFonts w:ascii="Times New Roman" w:hAnsi="Times New Roman" w:cs="Times New Roman"/>
          <w:sz w:val="24"/>
          <w:szCs w:val="24"/>
        </w:rPr>
        <w:t xml:space="preserve"> példája mutatja</w:t>
      </w:r>
      <w:r w:rsidR="008F17EF">
        <w:rPr>
          <w:rFonts w:ascii="Times New Roman" w:hAnsi="Times New Roman" w:cs="Times New Roman"/>
          <w:sz w:val="24"/>
          <w:szCs w:val="24"/>
        </w:rPr>
        <w:t xml:space="preserve"> (</w:t>
      </w:r>
      <w:r w:rsidR="008F17EF">
        <w:rPr>
          <w:rFonts w:ascii="Times New Roman" w:hAnsi="Times New Roman" w:cs="Times New Roman"/>
          <w:i/>
          <w:sz w:val="24"/>
          <w:szCs w:val="24"/>
        </w:rPr>
        <w:t>mérnök úr, hadnagy úr, tanácsos úr etc.</w:t>
      </w:r>
      <w:r w:rsidR="008F17EF">
        <w:rPr>
          <w:rFonts w:ascii="Times New Roman" w:hAnsi="Times New Roman" w:cs="Times New Roman"/>
          <w:sz w:val="24"/>
          <w:szCs w:val="24"/>
        </w:rPr>
        <w:t>)</w:t>
      </w:r>
      <w:r w:rsidR="00902868">
        <w:rPr>
          <w:rFonts w:ascii="Times New Roman" w:hAnsi="Times New Roman" w:cs="Times New Roman"/>
          <w:sz w:val="24"/>
          <w:szCs w:val="24"/>
        </w:rPr>
        <w:t xml:space="preserve">, tulajdonképpen az európai norma. Ugyanezt a régi normát próbálja visszaállítani Antall, amikor </w:t>
      </w:r>
      <w:r w:rsidR="004737E0">
        <w:rPr>
          <w:rFonts w:ascii="Times New Roman" w:hAnsi="Times New Roman" w:cs="Times New Roman"/>
          <w:sz w:val="24"/>
          <w:szCs w:val="24"/>
        </w:rPr>
        <w:t xml:space="preserve">környezetétől elvárja, hogy ezt a </w:t>
      </w:r>
      <w:proofErr w:type="gramStart"/>
      <w:r w:rsidR="004737E0">
        <w:rPr>
          <w:rFonts w:ascii="Times New Roman" w:hAnsi="Times New Roman" w:cs="Times New Roman"/>
          <w:sz w:val="24"/>
          <w:szCs w:val="24"/>
        </w:rPr>
        <w:t>két elemes</w:t>
      </w:r>
      <w:proofErr w:type="gramEnd"/>
      <w:r w:rsidR="004737E0">
        <w:rPr>
          <w:rFonts w:ascii="Times New Roman" w:hAnsi="Times New Roman" w:cs="Times New Roman"/>
          <w:sz w:val="24"/>
          <w:szCs w:val="24"/>
        </w:rPr>
        <w:t>, magát a nevet elhagyó megszólítást alkalmazza, a kádári helyett. A kádári formula ugyanis tovább él, csak az elvtárs szót váltja föl a politikai fordulat után az úr szó</w:t>
      </w:r>
      <w:r w:rsidR="008F17EF">
        <w:rPr>
          <w:rFonts w:ascii="Times New Roman" w:hAnsi="Times New Roman" w:cs="Times New Roman"/>
          <w:sz w:val="24"/>
          <w:szCs w:val="24"/>
        </w:rPr>
        <w:t xml:space="preserve">; </w:t>
      </w:r>
      <w:r w:rsidR="008F17EF">
        <w:rPr>
          <w:rFonts w:ascii="Times New Roman" w:hAnsi="Times New Roman" w:cs="Times New Roman"/>
          <w:i/>
          <w:sz w:val="24"/>
          <w:szCs w:val="24"/>
        </w:rPr>
        <w:t xml:space="preserve">Tisztelt </w:t>
      </w:r>
      <w:r w:rsidR="00714861">
        <w:rPr>
          <w:rFonts w:ascii="Times New Roman" w:hAnsi="Times New Roman" w:cs="Times New Roman"/>
          <w:i/>
          <w:sz w:val="24"/>
          <w:szCs w:val="24"/>
        </w:rPr>
        <w:t>Kovács</w:t>
      </w:r>
      <w:r w:rsidR="008F17EF">
        <w:rPr>
          <w:rFonts w:ascii="Times New Roman" w:hAnsi="Times New Roman" w:cs="Times New Roman"/>
          <w:i/>
          <w:sz w:val="24"/>
          <w:szCs w:val="24"/>
        </w:rPr>
        <w:t xml:space="preserve"> úr</w:t>
      </w:r>
      <w:r w:rsidR="00714861">
        <w:rPr>
          <w:rFonts w:ascii="Times New Roman" w:hAnsi="Times New Roman" w:cs="Times New Roman"/>
          <w:sz w:val="24"/>
          <w:szCs w:val="24"/>
        </w:rPr>
        <w:t>, ez lesz a Kovács Istvánnak szóló</w:t>
      </w:r>
      <w:r w:rsidR="008F17EF">
        <w:rPr>
          <w:rFonts w:ascii="Times New Roman" w:hAnsi="Times New Roman" w:cs="Times New Roman"/>
          <w:sz w:val="24"/>
          <w:szCs w:val="24"/>
        </w:rPr>
        <w:t xml:space="preserve"> hivatalos levelek leggyakoribb megszólítása.</w:t>
      </w:r>
    </w:p>
    <w:p w:rsidR="00485DC9" w:rsidRDefault="00485DC9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3423">
        <w:rPr>
          <w:rFonts w:ascii="Times New Roman" w:hAnsi="Times New Roman" w:cs="Times New Roman"/>
          <w:sz w:val="24"/>
          <w:szCs w:val="24"/>
        </w:rPr>
        <w:t xml:space="preserve"> Az 1945 utáni politikai fordulat megkísérelte a nyelvi formulákba is átültetni a radikális változtatás követelményét. Eltűntek az előző korszak hierarchikus társadalmi tagozódását jelölő megszólítások, a </w:t>
      </w:r>
      <w:r w:rsidR="00BD3423">
        <w:rPr>
          <w:rFonts w:ascii="Times New Roman" w:hAnsi="Times New Roman" w:cs="Times New Roman"/>
          <w:i/>
          <w:sz w:val="24"/>
          <w:szCs w:val="24"/>
        </w:rPr>
        <w:t xml:space="preserve">kegyelmes, </w:t>
      </w:r>
      <w:r w:rsidR="00BD3423">
        <w:rPr>
          <w:rFonts w:ascii="Times New Roman" w:hAnsi="Times New Roman" w:cs="Times New Roman"/>
          <w:sz w:val="24"/>
          <w:szCs w:val="24"/>
        </w:rPr>
        <w:t xml:space="preserve">a </w:t>
      </w:r>
      <w:r w:rsidR="00BD3423">
        <w:rPr>
          <w:rFonts w:ascii="Times New Roman" w:hAnsi="Times New Roman" w:cs="Times New Roman"/>
          <w:i/>
          <w:sz w:val="24"/>
          <w:szCs w:val="24"/>
        </w:rPr>
        <w:t xml:space="preserve">méltóságos, </w:t>
      </w:r>
      <w:r w:rsidR="00BD3423">
        <w:rPr>
          <w:rFonts w:ascii="Times New Roman" w:hAnsi="Times New Roman" w:cs="Times New Roman"/>
          <w:sz w:val="24"/>
          <w:szCs w:val="24"/>
        </w:rPr>
        <w:t xml:space="preserve">a </w:t>
      </w:r>
      <w:r w:rsidR="00BD3423">
        <w:rPr>
          <w:rFonts w:ascii="Times New Roman" w:hAnsi="Times New Roman" w:cs="Times New Roman"/>
          <w:i/>
          <w:sz w:val="24"/>
          <w:szCs w:val="24"/>
        </w:rPr>
        <w:t xml:space="preserve">nagyságos úr </w:t>
      </w:r>
      <w:r w:rsidR="00BD3423">
        <w:rPr>
          <w:rFonts w:ascii="Times New Roman" w:hAnsi="Times New Roman" w:cs="Times New Roman"/>
          <w:sz w:val="24"/>
          <w:szCs w:val="24"/>
        </w:rPr>
        <w:t xml:space="preserve">illetve </w:t>
      </w:r>
      <w:r w:rsidR="00BD3423">
        <w:rPr>
          <w:rFonts w:ascii="Times New Roman" w:hAnsi="Times New Roman" w:cs="Times New Roman"/>
          <w:i/>
          <w:sz w:val="24"/>
          <w:szCs w:val="24"/>
        </w:rPr>
        <w:t xml:space="preserve">asszony </w:t>
      </w:r>
      <w:r w:rsidR="00BD3423">
        <w:rPr>
          <w:rFonts w:ascii="Times New Roman" w:hAnsi="Times New Roman" w:cs="Times New Roman"/>
          <w:sz w:val="24"/>
          <w:szCs w:val="24"/>
        </w:rPr>
        <w:t xml:space="preserve">formulák, helyettük minden helyen és helyzetben az </w:t>
      </w:r>
      <w:r w:rsidR="00BD3423">
        <w:rPr>
          <w:rFonts w:ascii="Times New Roman" w:hAnsi="Times New Roman" w:cs="Times New Roman"/>
          <w:i/>
          <w:sz w:val="24"/>
          <w:szCs w:val="24"/>
        </w:rPr>
        <w:t xml:space="preserve">elvtárs </w:t>
      </w:r>
      <w:r w:rsidR="009A565C">
        <w:rPr>
          <w:rFonts w:ascii="Times New Roman" w:hAnsi="Times New Roman" w:cs="Times New Roman"/>
          <w:sz w:val="24"/>
          <w:szCs w:val="24"/>
        </w:rPr>
        <w:t>működött. 1956. október 23-ának egyik legizgalmasabb pillanata, amikor a Nagy Imrét követelő tüntető tömeg előtt megjelenik, a Parlament egyik erkélyén</w:t>
      </w:r>
      <w:r w:rsidR="000560EF">
        <w:rPr>
          <w:rFonts w:ascii="Times New Roman" w:hAnsi="Times New Roman" w:cs="Times New Roman"/>
          <w:sz w:val="24"/>
          <w:szCs w:val="24"/>
        </w:rPr>
        <w:t>,</w:t>
      </w:r>
      <w:r w:rsidR="009A565C">
        <w:rPr>
          <w:rFonts w:ascii="Times New Roman" w:hAnsi="Times New Roman" w:cs="Times New Roman"/>
          <w:sz w:val="24"/>
          <w:szCs w:val="24"/>
        </w:rPr>
        <w:t xml:space="preserve"> a hívott politikus, és megkezdi rövid beszédét. </w:t>
      </w:r>
      <w:r w:rsidR="009A565C">
        <w:rPr>
          <w:rFonts w:ascii="Times New Roman" w:hAnsi="Times New Roman" w:cs="Times New Roman"/>
          <w:i/>
          <w:sz w:val="24"/>
          <w:szCs w:val="24"/>
        </w:rPr>
        <w:t>Elvtársak</w:t>
      </w:r>
      <w:r w:rsidR="009A565C">
        <w:rPr>
          <w:rFonts w:ascii="Times New Roman" w:hAnsi="Times New Roman" w:cs="Times New Roman"/>
          <w:sz w:val="24"/>
          <w:szCs w:val="24"/>
        </w:rPr>
        <w:t xml:space="preserve">, kezdi Nagy Imre, mire a tömeg a </w:t>
      </w:r>
      <w:r w:rsidR="009A565C">
        <w:rPr>
          <w:rFonts w:ascii="Times New Roman" w:hAnsi="Times New Roman" w:cs="Times New Roman"/>
          <w:i/>
          <w:sz w:val="24"/>
          <w:szCs w:val="24"/>
        </w:rPr>
        <w:t xml:space="preserve">nem </w:t>
      </w:r>
      <w:proofErr w:type="gramStart"/>
      <w:r w:rsidR="009A565C">
        <w:rPr>
          <w:rFonts w:ascii="Times New Roman" w:hAnsi="Times New Roman" w:cs="Times New Roman"/>
          <w:i/>
          <w:sz w:val="24"/>
          <w:szCs w:val="24"/>
        </w:rPr>
        <w:t>vagyunk</w:t>
      </w:r>
      <w:proofErr w:type="gramEnd"/>
      <w:r w:rsidR="009A565C">
        <w:rPr>
          <w:rFonts w:ascii="Times New Roman" w:hAnsi="Times New Roman" w:cs="Times New Roman"/>
          <w:i/>
          <w:sz w:val="24"/>
          <w:szCs w:val="24"/>
        </w:rPr>
        <w:t xml:space="preserve"> mi elvtársak </w:t>
      </w:r>
      <w:r w:rsidR="009A565C">
        <w:rPr>
          <w:rFonts w:ascii="Times New Roman" w:hAnsi="Times New Roman" w:cs="Times New Roman"/>
          <w:sz w:val="24"/>
          <w:szCs w:val="24"/>
        </w:rPr>
        <w:t xml:space="preserve">mondattal jelzi, hogy nem csak új miniszterelnököt, de új rendszert </w:t>
      </w:r>
      <w:r w:rsidR="00C13D97">
        <w:rPr>
          <w:rFonts w:ascii="Times New Roman" w:hAnsi="Times New Roman" w:cs="Times New Roman"/>
          <w:sz w:val="24"/>
          <w:szCs w:val="24"/>
        </w:rPr>
        <w:t xml:space="preserve">és vele együtt új megszólítást </w:t>
      </w:r>
      <w:r w:rsidR="009A565C">
        <w:rPr>
          <w:rFonts w:ascii="Times New Roman" w:hAnsi="Times New Roman" w:cs="Times New Roman"/>
          <w:sz w:val="24"/>
          <w:szCs w:val="24"/>
        </w:rPr>
        <w:t>is követel.</w:t>
      </w:r>
    </w:p>
    <w:p w:rsidR="001B0F5B" w:rsidRDefault="001B0F5B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De mi legyen ez az új megszólítás? </w:t>
      </w:r>
      <w:r w:rsidR="00943D1E">
        <w:rPr>
          <w:rFonts w:ascii="Times New Roman" w:hAnsi="Times New Roman" w:cs="Times New Roman"/>
          <w:i/>
          <w:sz w:val="24"/>
          <w:szCs w:val="24"/>
        </w:rPr>
        <w:t xml:space="preserve">Barátaim, </w:t>
      </w:r>
      <w:r w:rsidR="00943D1E">
        <w:rPr>
          <w:rFonts w:ascii="Times New Roman" w:hAnsi="Times New Roman" w:cs="Times New Roman"/>
          <w:sz w:val="24"/>
          <w:szCs w:val="24"/>
        </w:rPr>
        <w:t xml:space="preserve">próbálkozott Nagy Imre. </w:t>
      </w:r>
      <w:r w:rsidR="00943D1E">
        <w:rPr>
          <w:rFonts w:ascii="Times New Roman" w:hAnsi="Times New Roman" w:cs="Times New Roman"/>
          <w:i/>
          <w:sz w:val="24"/>
          <w:szCs w:val="24"/>
        </w:rPr>
        <w:t xml:space="preserve">Honfitársaim, magyarok, polgártársak, </w:t>
      </w:r>
      <w:r w:rsidR="00943D1E">
        <w:rPr>
          <w:rFonts w:ascii="Times New Roman" w:hAnsi="Times New Roman" w:cs="Times New Roman"/>
          <w:sz w:val="24"/>
          <w:szCs w:val="24"/>
        </w:rPr>
        <w:t xml:space="preserve">ezek a későbbi kísérletek. Túlságosan patetikusak, csak bizonyos helyzetekben használhatóak. Több mint fél évszázad telt el Nagy Imre balul sikerült beszéde óta, de igazi megoldás </w:t>
      </w:r>
      <w:proofErr w:type="gramStart"/>
      <w:r w:rsidR="00943D1E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="00943D1E">
        <w:rPr>
          <w:rFonts w:ascii="Times New Roman" w:hAnsi="Times New Roman" w:cs="Times New Roman"/>
          <w:sz w:val="24"/>
          <w:szCs w:val="24"/>
        </w:rPr>
        <w:t xml:space="preserve"> sem született. Az angol (</w:t>
      </w:r>
      <w:r w:rsidR="00943D1E">
        <w:rPr>
          <w:rFonts w:ascii="Times New Roman" w:hAnsi="Times New Roman" w:cs="Times New Roman"/>
          <w:i/>
          <w:sz w:val="24"/>
          <w:szCs w:val="24"/>
        </w:rPr>
        <w:t xml:space="preserve">Mr., Mrs., </w:t>
      </w:r>
      <w:proofErr w:type="spellStart"/>
      <w:r w:rsidR="00943D1E">
        <w:rPr>
          <w:rFonts w:ascii="Times New Roman" w:hAnsi="Times New Roman" w:cs="Times New Roman"/>
          <w:i/>
          <w:sz w:val="24"/>
          <w:szCs w:val="24"/>
        </w:rPr>
        <w:t>Ms</w:t>
      </w:r>
      <w:proofErr w:type="spellEnd"/>
      <w:r w:rsidR="00943D1E">
        <w:rPr>
          <w:rFonts w:ascii="Times New Roman" w:hAnsi="Times New Roman" w:cs="Times New Roman"/>
          <w:sz w:val="24"/>
          <w:szCs w:val="24"/>
        </w:rPr>
        <w:t>), a francia (</w:t>
      </w:r>
      <w:proofErr w:type="spellStart"/>
      <w:r w:rsidR="00943D1E">
        <w:rPr>
          <w:rFonts w:ascii="Times New Roman" w:hAnsi="Times New Roman" w:cs="Times New Roman"/>
          <w:i/>
          <w:sz w:val="24"/>
          <w:szCs w:val="24"/>
        </w:rPr>
        <w:t>Monsieur</w:t>
      </w:r>
      <w:proofErr w:type="spellEnd"/>
      <w:r w:rsidR="00943D1E">
        <w:rPr>
          <w:rFonts w:ascii="Times New Roman" w:hAnsi="Times New Roman" w:cs="Times New Roman"/>
          <w:i/>
          <w:sz w:val="24"/>
          <w:szCs w:val="24"/>
        </w:rPr>
        <w:t>, Madame</w:t>
      </w:r>
      <w:r w:rsidR="00943D1E">
        <w:rPr>
          <w:rFonts w:ascii="Times New Roman" w:hAnsi="Times New Roman" w:cs="Times New Roman"/>
          <w:sz w:val="24"/>
          <w:szCs w:val="24"/>
        </w:rPr>
        <w:t>), a német (</w:t>
      </w:r>
      <w:r w:rsidR="00943D1E">
        <w:rPr>
          <w:rFonts w:ascii="Times New Roman" w:hAnsi="Times New Roman" w:cs="Times New Roman"/>
          <w:i/>
          <w:sz w:val="24"/>
          <w:szCs w:val="24"/>
        </w:rPr>
        <w:t xml:space="preserve">Herr, </w:t>
      </w:r>
      <w:proofErr w:type="spellStart"/>
      <w:r w:rsidR="00943D1E">
        <w:rPr>
          <w:rFonts w:ascii="Times New Roman" w:hAnsi="Times New Roman" w:cs="Times New Roman"/>
          <w:i/>
          <w:sz w:val="24"/>
          <w:szCs w:val="24"/>
        </w:rPr>
        <w:t>Frau</w:t>
      </w:r>
      <w:proofErr w:type="spellEnd"/>
      <w:r w:rsidR="00943D1E">
        <w:rPr>
          <w:rFonts w:ascii="Times New Roman" w:hAnsi="Times New Roman" w:cs="Times New Roman"/>
          <w:sz w:val="24"/>
          <w:szCs w:val="24"/>
        </w:rPr>
        <w:t xml:space="preserve">) </w:t>
      </w:r>
      <w:r w:rsidR="001B76A2">
        <w:rPr>
          <w:rFonts w:ascii="Times New Roman" w:hAnsi="Times New Roman" w:cs="Times New Roman"/>
          <w:sz w:val="24"/>
          <w:szCs w:val="24"/>
        </w:rPr>
        <w:t xml:space="preserve">megszólításoknak, amelyek a polgári társadalomban alakultak ki,  szilárdultak meg, de amelyeket a modern és a posztmodern </w:t>
      </w:r>
      <w:proofErr w:type="gramStart"/>
      <w:r w:rsidR="002A01C9">
        <w:rPr>
          <w:rFonts w:ascii="Times New Roman" w:hAnsi="Times New Roman" w:cs="Times New Roman"/>
          <w:sz w:val="24"/>
          <w:szCs w:val="24"/>
        </w:rPr>
        <w:t>azóta</w:t>
      </w:r>
      <w:proofErr w:type="gramEnd"/>
      <w:r w:rsidR="002A01C9">
        <w:rPr>
          <w:rFonts w:ascii="Times New Roman" w:hAnsi="Times New Roman" w:cs="Times New Roman"/>
          <w:sz w:val="24"/>
          <w:szCs w:val="24"/>
        </w:rPr>
        <w:t xml:space="preserve"> </w:t>
      </w:r>
      <w:r w:rsidR="001B76A2">
        <w:rPr>
          <w:rFonts w:ascii="Times New Roman" w:hAnsi="Times New Roman" w:cs="Times New Roman"/>
          <w:sz w:val="24"/>
          <w:szCs w:val="24"/>
        </w:rPr>
        <w:t>szintén megingatott, a magya</w:t>
      </w:r>
      <w:r w:rsidR="002A01C9">
        <w:rPr>
          <w:rFonts w:ascii="Times New Roman" w:hAnsi="Times New Roman" w:cs="Times New Roman"/>
          <w:sz w:val="24"/>
          <w:szCs w:val="24"/>
        </w:rPr>
        <w:t>rban nincsen igazi megfelelője.</w:t>
      </w:r>
    </w:p>
    <w:p w:rsidR="002A01C9" w:rsidRDefault="002A01C9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2.</w:t>
      </w:r>
    </w:p>
    <w:p w:rsidR="00B06A24" w:rsidRDefault="002A01C9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7FB8">
        <w:rPr>
          <w:rFonts w:ascii="Times New Roman" w:hAnsi="Times New Roman" w:cs="Times New Roman"/>
          <w:sz w:val="24"/>
          <w:szCs w:val="24"/>
        </w:rPr>
        <w:t xml:space="preserve">A tegezés-magázás Thomas Mann </w:t>
      </w:r>
      <w:r w:rsidR="00357FB8">
        <w:rPr>
          <w:rFonts w:ascii="Times New Roman" w:hAnsi="Times New Roman" w:cs="Times New Roman"/>
          <w:i/>
          <w:sz w:val="24"/>
          <w:szCs w:val="24"/>
        </w:rPr>
        <w:t>Varázshegy</w:t>
      </w:r>
      <w:r w:rsidR="00357FB8">
        <w:rPr>
          <w:rFonts w:ascii="Times New Roman" w:hAnsi="Times New Roman" w:cs="Times New Roman"/>
          <w:sz w:val="24"/>
          <w:szCs w:val="24"/>
        </w:rPr>
        <w:t>ében élet-halál kérdése. A természetes formula egyértelműen a magázás, a civilizált társadalomban</w:t>
      </w:r>
      <w:r w:rsidR="00E051F0">
        <w:rPr>
          <w:rFonts w:ascii="Times New Roman" w:hAnsi="Times New Roman" w:cs="Times New Roman"/>
          <w:sz w:val="24"/>
          <w:szCs w:val="24"/>
        </w:rPr>
        <w:t>, amint a humanista mondja</w:t>
      </w:r>
      <w:proofErr w:type="gramStart"/>
      <w:r w:rsidR="00E051F0">
        <w:rPr>
          <w:rFonts w:ascii="Times New Roman" w:hAnsi="Times New Roman" w:cs="Times New Roman"/>
          <w:sz w:val="24"/>
          <w:szCs w:val="24"/>
        </w:rPr>
        <w:t xml:space="preserve">, </w:t>
      </w:r>
      <w:r w:rsidR="00357FB8">
        <w:rPr>
          <w:rFonts w:ascii="Times New Roman" w:hAnsi="Times New Roman" w:cs="Times New Roman"/>
          <w:sz w:val="24"/>
          <w:szCs w:val="24"/>
        </w:rPr>
        <w:t xml:space="preserve"> az</w:t>
      </w:r>
      <w:proofErr w:type="gramEnd"/>
      <w:r w:rsidR="00357FB8">
        <w:rPr>
          <w:rFonts w:ascii="Times New Roman" w:hAnsi="Times New Roman" w:cs="Times New Roman"/>
          <w:sz w:val="24"/>
          <w:szCs w:val="24"/>
        </w:rPr>
        <w:t xml:space="preserve"> emberek így érintkeznek, a tegezés a kivételes eset.  </w:t>
      </w:r>
      <w:r w:rsidR="00E051F0">
        <w:rPr>
          <w:rFonts w:ascii="Times New Roman" w:hAnsi="Times New Roman" w:cs="Times New Roman"/>
          <w:sz w:val="24"/>
          <w:szCs w:val="24"/>
        </w:rPr>
        <w:t xml:space="preserve">A magázás távolságtartó, amit </w:t>
      </w:r>
      <w:proofErr w:type="gramStart"/>
      <w:r w:rsidR="00E051F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051F0">
        <w:rPr>
          <w:rFonts w:ascii="Times New Roman" w:hAnsi="Times New Roman" w:cs="Times New Roman"/>
          <w:sz w:val="24"/>
          <w:szCs w:val="24"/>
        </w:rPr>
        <w:t xml:space="preserve"> ige alakja is pontosan jelez; a magyarban, éppúgy, mint a németben, a magázó igealak nem második (mint például a franciában), hanem harmadik személyű. </w:t>
      </w:r>
      <w:r w:rsidR="00FD48C1">
        <w:rPr>
          <w:rFonts w:ascii="Times New Roman" w:hAnsi="Times New Roman" w:cs="Times New Roman"/>
          <w:sz w:val="24"/>
          <w:szCs w:val="24"/>
        </w:rPr>
        <w:t>Németben többes szám harmadik, magyarban pedig egyes szám harmadik személyű.</w:t>
      </w:r>
      <w:r w:rsidR="00A9572A">
        <w:rPr>
          <w:rFonts w:ascii="Times New Roman" w:hAnsi="Times New Roman" w:cs="Times New Roman"/>
          <w:sz w:val="24"/>
          <w:szCs w:val="24"/>
        </w:rPr>
        <w:t xml:space="preserve"> Vagyis, ha a ragozás logikáját tekintjük, </w:t>
      </w:r>
      <w:r w:rsidR="00B06A24">
        <w:rPr>
          <w:rFonts w:ascii="Times New Roman" w:hAnsi="Times New Roman" w:cs="Times New Roman"/>
          <w:sz w:val="24"/>
          <w:szCs w:val="24"/>
        </w:rPr>
        <w:t>a magázottal (az Ön</w:t>
      </w:r>
      <w:r w:rsidR="000560EF">
        <w:rPr>
          <w:rFonts w:ascii="Times New Roman" w:hAnsi="Times New Roman" w:cs="Times New Roman"/>
          <w:sz w:val="24"/>
          <w:szCs w:val="24"/>
        </w:rPr>
        <w:t xml:space="preserve">özöttel) úgy beszélünk, </w:t>
      </w:r>
      <w:proofErr w:type="gramStart"/>
      <w:r w:rsidR="000560EF">
        <w:rPr>
          <w:rFonts w:ascii="Times New Roman" w:hAnsi="Times New Roman" w:cs="Times New Roman"/>
          <w:sz w:val="24"/>
          <w:szCs w:val="24"/>
        </w:rPr>
        <w:t xml:space="preserve">mint </w:t>
      </w:r>
      <w:r w:rsidR="00B06A24">
        <w:rPr>
          <w:rFonts w:ascii="Times New Roman" w:hAnsi="Times New Roman" w:cs="Times New Roman"/>
          <w:sz w:val="24"/>
          <w:szCs w:val="24"/>
        </w:rPr>
        <w:t xml:space="preserve"> harmadik</w:t>
      </w:r>
      <w:proofErr w:type="gramEnd"/>
      <w:r w:rsidR="00B06A24">
        <w:rPr>
          <w:rFonts w:ascii="Times New Roman" w:hAnsi="Times New Roman" w:cs="Times New Roman"/>
          <w:sz w:val="24"/>
          <w:szCs w:val="24"/>
        </w:rPr>
        <w:t xml:space="preserve"> személlyel, aki nem tartozik, nem tartozhat  bele abba a kettősbe, amelyik a párbeszéd keretét </w:t>
      </w:r>
      <w:r w:rsidR="000560EF">
        <w:rPr>
          <w:rFonts w:ascii="Times New Roman" w:hAnsi="Times New Roman" w:cs="Times New Roman"/>
          <w:sz w:val="24"/>
          <w:szCs w:val="24"/>
        </w:rPr>
        <w:t xml:space="preserve">és lényegét </w:t>
      </w:r>
      <w:r w:rsidR="00B06A24">
        <w:rPr>
          <w:rFonts w:ascii="Times New Roman" w:hAnsi="Times New Roman" w:cs="Times New Roman"/>
          <w:sz w:val="24"/>
          <w:szCs w:val="24"/>
        </w:rPr>
        <w:t xml:space="preserve">adja. </w:t>
      </w:r>
    </w:p>
    <w:p w:rsidR="002262DA" w:rsidRDefault="00B06A24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1ED4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E81ED4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E81ED4">
        <w:rPr>
          <w:rFonts w:ascii="Times New Roman" w:hAnsi="Times New Roman" w:cs="Times New Roman"/>
          <w:sz w:val="24"/>
          <w:szCs w:val="24"/>
        </w:rPr>
        <w:t xml:space="preserve"> a </w:t>
      </w:r>
      <w:r w:rsidR="00723BB3">
        <w:rPr>
          <w:rFonts w:ascii="Times New Roman" w:hAnsi="Times New Roman" w:cs="Times New Roman"/>
          <w:sz w:val="24"/>
          <w:szCs w:val="24"/>
        </w:rPr>
        <w:t xml:space="preserve">szökőnapon, a </w:t>
      </w:r>
      <w:r w:rsidR="00E81ED4">
        <w:rPr>
          <w:rFonts w:ascii="Times New Roman" w:hAnsi="Times New Roman" w:cs="Times New Roman"/>
          <w:sz w:val="24"/>
          <w:szCs w:val="24"/>
        </w:rPr>
        <w:t xml:space="preserve">február 29-i farsangi bálon szólítja meg először Madame </w:t>
      </w:r>
      <w:proofErr w:type="spellStart"/>
      <w:r w:rsidR="00E81ED4">
        <w:rPr>
          <w:rFonts w:ascii="Times New Roman" w:hAnsi="Times New Roman" w:cs="Times New Roman"/>
          <w:sz w:val="24"/>
          <w:szCs w:val="24"/>
        </w:rPr>
        <w:t>Chauchat-t</w:t>
      </w:r>
      <w:proofErr w:type="spellEnd"/>
      <w:r w:rsidR="00E81ED4">
        <w:rPr>
          <w:rFonts w:ascii="Times New Roman" w:hAnsi="Times New Roman" w:cs="Times New Roman"/>
          <w:sz w:val="24"/>
          <w:szCs w:val="24"/>
        </w:rPr>
        <w:t xml:space="preserve">, méghozzá rögtön tegezve. </w:t>
      </w:r>
      <w:r w:rsidR="00CA2F86">
        <w:rPr>
          <w:rFonts w:ascii="Times New Roman" w:hAnsi="Times New Roman" w:cs="Times New Roman"/>
          <w:sz w:val="24"/>
          <w:szCs w:val="24"/>
        </w:rPr>
        <w:t>Kívül az időn, amint mondja, mintegy álomban, amikor még arra is képes, hogy ne az anyanyelvén, hanem franciául vallja meg szerelmét.</w:t>
      </w:r>
      <w:r w:rsidR="00723BB3">
        <w:rPr>
          <w:rFonts w:ascii="Times New Roman" w:hAnsi="Times New Roman" w:cs="Times New Roman"/>
          <w:sz w:val="24"/>
          <w:szCs w:val="24"/>
        </w:rPr>
        <w:t xml:space="preserve"> A pillanat </w:t>
      </w:r>
      <w:proofErr w:type="gramStart"/>
      <w:r w:rsidR="00723BB3">
        <w:rPr>
          <w:rFonts w:ascii="Times New Roman" w:hAnsi="Times New Roman" w:cs="Times New Roman"/>
          <w:sz w:val="24"/>
          <w:szCs w:val="24"/>
        </w:rPr>
        <w:t>dionüszoszi  (</w:t>
      </w:r>
      <w:proofErr w:type="gramEnd"/>
      <w:r w:rsidR="00723BB3">
        <w:rPr>
          <w:rFonts w:ascii="Times New Roman" w:hAnsi="Times New Roman" w:cs="Times New Roman"/>
          <w:sz w:val="24"/>
          <w:szCs w:val="24"/>
        </w:rPr>
        <w:t xml:space="preserve">ha Nietzsche kategóriáját követjük), vagy, </w:t>
      </w:r>
      <w:proofErr w:type="spellStart"/>
      <w:r w:rsidR="00723BB3">
        <w:rPr>
          <w:rFonts w:ascii="Times New Roman" w:hAnsi="Times New Roman" w:cs="Times New Roman"/>
          <w:sz w:val="24"/>
          <w:szCs w:val="24"/>
        </w:rPr>
        <w:t>Bahtyin</w:t>
      </w:r>
      <w:proofErr w:type="spellEnd"/>
      <w:r w:rsidR="00723BB3">
        <w:rPr>
          <w:rFonts w:ascii="Times New Roman" w:hAnsi="Times New Roman" w:cs="Times New Roman"/>
          <w:sz w:val="24"/>
          <w:szCs w:val="24"/>
        </w:rPr>
        <w:t xml:space="preserve"> szavával: karneváli, vagyis hogy a szabad és a tilos közti határok másutt húzódnak meg, mint a mindennapi életben megszoktuk. </w:t>
      </w:r>
      <w:proofErr w:type="spellStart"/>
      <w:r w:rsidR="00723BB3">
        <w:rPr>
          <w:rFonts w:ascii="Times New Roman" w:hAnsi="Times New Roman" w:cs="Times New Roman"/>
          <w:sz w:val="24"/>
          <w:szCs w:val="24"/>
        </w:rPr>
        <w:t>Clawdia</w:t>
      </w:r>
      <w:proofErr w:type="spellEnd"/>
      <w:r w:rsidR="00723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BB3">
        <w:rPr>
          <w:rFonts w:ascii="Times New Roman" w:hAnsi="Times New Roman" w:cs="Times New Roman"/>
          <w:sz w:val="24"/>
          <w:szCs w:val="24"/>
        </w:rPr>
        <w:t>Chauchat</w:t>
      </w:r>
      <w:proofErr w:type="spellEnd"/>
      <w:r w:rsidR="00723BB3">
        <w:rPr>
          <w:rFonts w:ascii="Times New Roman" w:hAnsi="Times New Roman" w:cs="Times New Roman"/>
          <w:sz w:val="24"/>
          <w:szCs w:val="24"/>
        </w:rPr>
        <w:t xml:space="preserve"> szemrehányására, hogy hónapok teltek el, s miért nem szólította meg előb</w:t>
      </w:r>
      <w:r w:rsidR="000560EF">
        <w:rPr>
          <w:rFonts w:ascii="Times New Roman" w:hAnsi="Times New Roman" w:cs="Times New Roman"/>
          <w:sz w:val="24"/>
          <w:szCs w:val="24"/>
        </w:rPr>
        <w:t xml:space="preserve">b, </w:t>
      </w:r>
      <w:proofErr w:type="spellStart"/>
      <w:r w:rsidR="000560EF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0560EF">
        <w:rPr>
          <w:rFonts w:ascii="Times New Roman" w:hAnsi="Times New Roman" w:cs="Times New Roman"/>
          <w:sz w:val="24"/>
          <w:szCs w:val="24"/>
        </w:rPr>
        <w:t xml:space="preserve"> azzal válaszol: </w:t>
      </w:r>
      <w:r w:rsidR="00723BB3">
        <w:rPr>
          <w:rFonts w:ascii="Times New Roman" w:hAnsi="Times New Roman" w:cs="Times New Roman"/>
          <w:sz w:val="24"/>
          <w:szCs w:val="24"/>
        </w:rPr>
        <w:t>csak magázva tehette volna, ami pedig számára lehetetlen.</w:t>
      </w:r>
    </w:p>
    <w:p w:rsidR="002262DA" w:rsidRDefault="002262DA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1E25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="00A51E25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A51E25">
        <w:rPr>
          <w:rFonts w:ascii="Times New Roman" w:hAnsi="Times New Roman" w:cs="Times New Roman"/>
          <w:sz w:val="24"/>
          <w:szCs w:val="24"/>
        </w:rPr>
        <w:t xml:space="preserve"> a boszorkányéjen kétszeresen is </w:t>
      </w:r>
      <w:proofErr w:type="gramStart"/>
      <w:r w:rsidR="00A51E25">
        <w:rPr>
          <w:rFonts w:ascii="Times New Roman" w:hAnsi="Times New Roman" w:cs="Times New Roman"/>
          <w:sz w:val="24"/>
          <w:szCs w:val="24"/>
        </w:rPr>
        <w:t>áthágja  azt</w:t>
      </w:r>
      <w:proofErr w:type="gramEnd"/>
      <w:r w:rsidR="00A51E25"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 w:rsidR="00A51E25">
        <w:rPr>
          <w:rFonts w:ascii="Times New Roman" w:hAnsi="Times New Roman" w:cs="Times New Roman"/>
          <w:sz w:val="24"/>
          <w:szCs w:val="24"/>
        </w:rPr>
        <w:t>etikai-társadalmi-nyelvi</w:t>
      </w:r>
      <w:proofErr w:type="spellEnd"/>
      <w:r w:rsidR="00A51E25">
        <w:rPr>
          <w:rFonts w:ascii="Times New Roman" w:hAnsi="Times New Roman" w:cs="Times New Roman"/>
          <w:sz w:val="24"/>
          <w:szCs w:val="24"/>
        </w:rPr>
        <w:t xml:space="preserve"> határvonalat, amely őt </w:t>
      </w:r>
      <w:proofErr w:type="spellStart"/>
      <w:r w:rsidR="00A51E25">
        <w:rPr>
          <w:rFonts w:ascii="Times New Roman" w:hAnsi="Times New Roman" w:cs="Times New Roman"/>
          <w:sz w:val="24"/>
          <w:szCs w:val="24"/>
        </w:rPr>
        <w:t>Clawdiától</w:t>
      </w:r>
      <w:proofErr w:type="spellEnd"/>
      <w:r w:rsidR="00A51E25">
        <w:rPr>
          <w:rFonts w:ascii="Times New Roman" w:hAnsi="Times New Roman" w:cs="Times New Roman"/>
          <w:sz w:val="24"/>
          <w:szCs w:val="24"/>
        </w:rPr>
        <w:t xml:space="preserve"> elválasztja. Azzal, hogy nem a saját anyanyelvén, hanem egy másik, az asszony számára megszokottabb nyelven beszél, kilép abból a közegből, amely sztereotípiáival mintegy kényszerítené, hogy megmaradjon a tanult formáknál, a társadalmi elvárásnál. Így, franciául</w:t>
      </w:r>
      <w:proofErr w:type="gramStart"/>
      <w:r w:rsidR="00A51E25">
        <w:rPr>
          <w:rFonts w:ascii="Times New Roman" w:hAnsi="Times New Roman" w:cs="Times New Roman"/>
          <w:sz w:val="24"/>
          <w:szCs w:val="24"/>
        </w:rPr>
        <w:t>,  olyanokat</w:t>
      </w:r>
      <w:proofErr w:type="gramEnd"/>
      <w:r w:rsidR="00A51E25">
        <w:rPr>
          <w:rFonts w:ascii="Times New Roman" w:hAnsi="Times New Roman" w:cs="Times New Roman"/>
          <w:sz w:val="24"/>
          <w:szCs w:val="24"/>
        </w:rPr>
        <w:t xml:space="preserve"> is kimondhat, ami egyébként a tilos világába tartoznék. </w:t>
      </w:r>
    </w:p>
    <w:p w:rsidR="002A01C9" w:rsidRDefault="00A51E25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Kialakulhat közöttük az a fajta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dialogicitás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amelyről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Buber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beszél a </w:t>
      </w:r>
      <w:r w:rsidRPr="002F50CE">
        <w:rPr>
          <w:rFonts w:ascii="Times New Roman" w:hAnsi="Times New Roman" w:cs="Times New Roman"/>
          <w:i/>
          <w:sz w:val="24"/>
          <w:szCs w:val="24"/>
        </w:rPr>
        <w:t xml:space="preserve">Varázsheggyel </w:t>
      </w:r>
      <w:r w:rsidR="00391A57">
        <w:rPr>
          <w:rFonts w:ascii="Times New Roman" w:hAnsi="Times New Roman" w:cs="Times New Roman"/>
          <w:sz w:val="24"/>
          <w:szCs w:val="24"/>
        </w:rPr>
        <w:t xml:space="preserve">szinte egy időben megjelent korszakos esszéjében, az </w:t>
      </w:r>
      <w:r w:rsidR="00391A57">
        <w:rPr>
          <w:rFonts w:ascii="Times New Roman" w:hAnsi="Times New Roman" w:cs="Times New Roman"/>
          <w:i/>
          <w:sz w:val="24"/>
          <w:szCs w:val="24"/>
        </w:rPr>
        <w:t xml:space="preserve">Én és Te </w:t>
      </w:r>
      <w:r w:rsidR="00391A57">
        <w:rPr>
          <w:rFonts w:ascii="Times New Roman" w:hAnsi="Times New Roman" w:cs="Times New Roman"/>
          <w:sz w:val="24"/>
          <w:szCs w:val="24"/>
        </w:rPr>
        <w:t>címűben.</w:t>
      </w:r>
      <w:r w:rsidR="00980E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E81">
        <w:rPr>
          <w:rFonts w:ascii="Times New Roman" w:hAnsi="Times New Roman" w:cs="Times New Roman"/>
          <w:sz w:val="24"/>
          <w:szCs w:val="24"/>
        </w:rPr>
        <w:t>Bubernél</w:t>
      </w:r>
      <w:proofErr w:type="spellEnd"/>
      <w:r w:rsidR="00980E81">
        <w:rPr>
          <w:rFonts w:ascii="Times New Roman" w:hAnsi="Times New Roman" w:cs="Times New Roman"/>
          <w:sz w:val="24"/>
          <w:szCs w:val="24"/>
        </w:rPr>
        <w:t xml:space="preserve"> a </w:t>
      </w:r>
      <w:r w:rsidR="00980E81">
        <w:rPr>
          <w:rFonts w:ascii="Times New Roman" w:hAnsi="Times New Roman" w:cs="Times New Roman"/>
          <w:sz w:val="24"/>
          <w:szCs w:val="24"/>
        </w:rPr>
        <w:lastRenderedPageBreak/>
        <w:t xml:space="preserve">kapcsolatoknak két verziója lehetséges: az egyik az én-te, a másik pedig a hideg és távolságtartó </w:t>
      </w:r>
      <w:r w:rsidR="00980E81" w:rsidRPr="000552E1">
        <w:rPr>
          <w:rFonts w:ascii="Times New Roman" w:hAnsi="Times New Roman" w:cs="Times New Roman"/>
          <w:i/>
          <w:sz w:val="24"/>
          <w:szCs w:val="24"/>
        </w:rPr>
        <w:t>én-az</w:t>
      </w:r>
      <w:r w:rsidR="00980E81">
        <w:rPr>
          <w:rFonts w:ascii="Times New Roman" w:hAnsi="Times New Roman" w:cs="Times New Roman"/>
          <w:sz w:val="24"/>
          <w:szCs w:val="24"/>
        </w:rPr>
        <w:t xml:space="preserve">.  Az </w:t>
      </w:r>
      <w:proofErr w:type="spellStart"/>
      <w:r w:rsidR="00980E81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="00980E81">
        <w:rPr>
          <w:rFonts w:ascii="Times New Roman" w:hAnsi="Times New Roman" w:cs="Times New Roman"/>
          <w:sz w:val="24"/>
          <w:szCs w:val="24"/>
        </w:rPr>
        <w:t>, az eredeti németben</w:t>
      </w:r>
      <w:r w:rsidR="00980E81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="00980E81">
        <w:rPr>
          <w:rFonts w:ascii="Times New Roman" w:hAnsi="Times New Roman" w:cs="Times New Roman"/>
          <w:sz w:val="24"/>
          <w:szCs w:val="24"/>
        </w:rPr>
        <w:t xml:space="preserve">, tulajdonképpen </w:t>
      </w:r>
      <w:r w:rsidR="000552E1">
        <w:rPr>
          <w:rFonts w:ascii="Times New Roman" w:hAnsi="Times New Roman" w:cs="Times New Roman"/>
          <w:sz w:val="24"/>
          <w:szCs w:val="24"/>
        </w:rPr>
        <w:t xml:space="preserve">minden, </w:t>
      </w:r>
      <w:proofErr w:type="gramStart"/>
      <w:r w:rsidR="000552E1">
        <w:rPr>
          <w:rFonts w:ascii="Times New Roman" w:hAnsi="Times New Roman" w:cs="Times New Roman"/>
          <w:sz w:val="24"/>
          <w:szCs w:val="24"/>
        </w:rPr>
        <w:t>aki</w:t>
      </w:r>
      <w:proofErr w:type="gramEnd"/>
      <w:r w:rsidR="000552E1">
        <w:rPr>
          <w:rFonts w:ascii="Times New Roman" w:hAnsi="Times New Roman" w:cs="Times New Roman"/>
          <w:sz w:val="24"/>
          <w:szCs w:val="24"/>
        </w:rPr>
        <w:t xml:space="preserve"> és ami nem tartozik a </w:t>
      </w:r>
      <w:r w:rsidR="000552E1">
        <w:rPr>
          <w:rFonts w:ascii="Times New Roman" w:hAnsi="Times New Roman" w:cs="Times New Roman"/>
          <w:i/>
          <w:sz w:val="24"/>
          <w:szCs w:val="24"/>
        </w:rPr>
        <w:t xml:space="preserve">te </w:t>
      </w:r>
      <w:r w:rsidR="000552E1">
        <w:rPr>
          <w:rFonts w:ascii="Times New Roman" w:hAnsi="Times New Roman" w:cs="Times New Roman"/>
          <w:sz w:val="24"/>
          <w:szCs w:val="24"/>
        </w:rPr>
        <w:t>kivételezett tartományába.</w:t>
      </w:r>
      <w:r w:rsidR="00777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B4E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777B4E">
        <w:rPr>
          <w:rFonts w:ascii="Times New Roman" w:hAnsi="Times New Roman" w:cs="Times New Roman"/>
          <w:sz w:val="24"/>
          <w:szCs w:val="24"/>
        </w:rPr>
        <w:t xml:space="preserve"> nagyon pontosan tudja ezt a különbséget, s így lesz, ha csak egyetlen éjszakára is</w:t>
      </w:r>
      <w:proofErr w:type="gramStart"/>
      <w:r w:rsidR="00777B4E">
        <w:rPr>
          <w:rFonts w:ascii="Times New Roman" w:hAnsi="Times New Roman" w:cs="Times New Roman"/>
          <w:sz w:val="24"/>
          <w:szCs w:val="24"/>
        </w:rPr>
        <w:t xml:space="preserve">,  </w:t>
      </w:r>
      <w:r w:rsidR="008A64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A6421">
        <w:rPr>
          <w:rFonts w:ascii="Times New Roman" w:hAnsi="Times New Roman" w:cs="Times New Roman"/>
          <w:sz w:val="24"/>
          <w:szCs w:val="24"/>
        </w:rPr>
        <w:t xml:space="preserve"> </w:t>
      </w:r>
      <w:r w:rsidR="00777B4E">
        <w:rPr>
          <w:rFonts w:ascii="Times New Roman" w:hAnsi="Times New Roman" w:cs="Times New Roman"/>
          <w:sz w:val="24"/>
          <w:szCs w:val="24"/>
        </w:rPr>
        <w:t xml:space="preserve">szép Madame </w:t>
      </w:r>
      <w:proofErr w:type="spellStart"/>
      <w:r w:rsidR="00777B4E">
        <w:rPr>
          <w:rFonts w:ascii="Times New Roman" w:hAnsi="Times New Roman" w:cs="Times New Roman"/>
          <w:sz w:val="24"/>
          <w:szCs w:val="24"/>
        </w:rPr>
        <w:t>Chauchat</w:t>
      </w:r>
      <w:proofErr w:type="spellEnd"/>
      <w:r w:rsidR="00777B4E">
        <w:rPr>
          <w:rFonts w:ascii="Times New Roman" w:hAnsi="Times New Roman" w:cs="Times New Roman"/>
          <w:sz w:val="24"/>
          <w:szCs w:val="24"/>
        </w:rPr>
        <w:t xml:space="preserve"> szeretője.</w:t>
      </w:r>
    </w:p>
    <w:p w:rsidR="008A6421" w:rsidRDefault="008A6421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Clawdia</w:t>
      </w:r>
      <w:proofErr w:type="spellEnd"/>
      <w:r w:rsidR="002D287E">
        <w:rPr>
          <w:rFonts w:ascii="Times New Roman" w:hAnsi="Times New Roman" w:cs="Times New Roman"/>
          <w:sz w:val="24"/>
          <w:szCs w:val="24"/>
        </w:rPr>
        <w:t xml:space="preserve"> másnap elutazik, s csak egy évvel később jön vissza, de akkor </w:t>
      </w:r>
      <w:proofErr w:type="gramStart"/>
      <w:r w:rsidR="002D287E">
        <w:rPr>
          <w:rFonts w:ascii="Times New Roman" w:hAnsi="Times New Roman" w:cs="Times New Roman"/>
          <w:sz w:val="24"/>
          <w:szCs w:val="24"/>
        </w:rPr>
        <w:t>már</w:t>
      </w:r>
      <w:proofErr w:type="gramEnd"/>
      <w:r w:rsidR="002D287E">
        <w:rPr>
          <w:rFonts w:ascii="Times New Roman" w:hAnsi="Times New Roman" w:cs="Times New Roman"/>
          <w:sz w:val="24"/>
          <w:szCs w:val="24"/>
        </w:rPr>
        <w:t xml:space="preserve"> mint a nagy darab, dúsgazdag és érthetetlen beszédű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Peeperkorn</w:t>
      </w:r>
      <w:proofErr w:type="spellEnd"/>
      <w:r w:rsidR="002D287E">
        <w:rPr>
          <w:rFonts w:ascii="Times New Roman" w:hAnsi="Times New Roman" w:cs="Times New Roman"/>
          <w:sz w:val="24"/>
          <w:szCs w:val="24"/>
        </w:rPr>
        <w:t xml:space="preserve"> barátnője.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2D287E">
        <w:rPr>
          <w:rFonts w:ascii="Times New Roman" w:hAnsi="Times New Roman" w:cs="Times New Roman"/>
          <w:sz w:val="24"/>
          <w:szCs w:val="24"/>
        </w:rPr>
        <w:t xml:space="preserve"> összebarátkozik a hollandussal, sokat vannak együtt hármasban is. Az idős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Peeperkorn</w:t>
      </w:r>
      <w:proofErr w:type="spellEnd"/>
      <w:r w:rsidR="002D287E">
        <w:rPr>
          <w:rFonts w:ascii="Times New Roman" w:hAnsi="Times New Roman" w:cs="Times New Roman"/>
          <w:sz w:val="24"/>
          <w:szCs w:val="24"/>
        </w:rPr>
        <w:t xml:space="preserve"> felajánlja a fiatalembernek, hogy tegeződjenek;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2D287E">
        <w:rPr>
          <w:rFonts w:ascii="Times New Roman" w:hAnsi="Times New Roman" w:cs="Times New Roman"/>
          <w:sz w:val="24"/>
          <w:szCs w:val="24"/>
        </w:rPr>
        <w:t xml:space="preserve"> visszautasítja.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82391E">
        <w:rPr>
          <w:rFonts w:ascii="Times New Roman" w:hAnsi="Times New Roman" w:cs="Times New Roman"/>
          <w:sz w:val="24"/>
          <w:szCs w:val="24"/>
        </w:rPr>
        <w:t>, amikor kettesben van a nővel</w:t>
      </w:r>
      <w:proofErr w:type="gramStart"/>
      <w:r w:rsidR="0082391E">
        <w:rPr>
          <w:rFonts w:ascii="Times New Roman" w:hAnsi="Times New Roman" w:cs="Times New Roman"/>
          <w:sz w:val="24"/>
          <w:szCs w:val="24"/>
        </w:rPr>
        <w:t>,</w:t>
      </w:r>
      <w:r w:rsidR="002D287E">
        <w:rPr>
          <w:rFonts w:ascii="Times New Roman" w:hAnsi="Times New Roman" w:cs="Times New Roman"/>
          <w:sz w:val="24"/>
          <w:szCs w:val="24"/>
        </w:rPr>
        <w:t xml:space="preserve">  próbálja</w:t>
      </w:r>
      <w:proofErr w:type="gramEnd"/>
      <w:r w:rsidR="002D287E">
        <w:rPr>
          <w:rFonts w:ascii="Times New Roman" w:hAnsi="Times New Roman" w:cs="Times New Roman"/>
          <w:sz w:val="24"/>
          <w:szCs w:val="24"/>
        </w:rPr>
        <w:t xml:space="preserve"> folytatni a tegeződést, </w:t>
      </w:r>
      <w:r w:rsidR="0082391E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D287E">
        <w:rPr>
          <w:rFonts w:ascii="Times New Roman" w:hAnsi="Times New Roman" w:cs="Times New Roman"/>
          <w:sz w:val="24"/>
          <w:szCs w:val="24"/>
        </w:rPr>
        <w:t>Clawdia</w:t>
      </w:r>
      <w:proofErr w:type="spellEnd"/>
      <w:r w:rsidR="002D287E">
        <w:rPr>
          <w:rFonts w:ascii="Times New Roman" w:hAnsi="Times New Roman" w:cs="Times New Roman"/>
          <w:sz w:val="24"/>
          <w:szCs w:val="24"/>
        </w:rPr>
        <w:t xml:space="preserve"> nem hajlandó </w:t>
      </w:r>
      <w:r w:rsidR="0082391E">
        <w:rPr>
          <w:rFonts w:ascii="Times New Roman" w:hAnsi="Times New Roman" w:cs="Times New Roman"/>
          <w:sz w:val="24"/>
          <w:szCs w:val="24"/>
        </w:rPr>
        <w:t xml:space="preserve">rá többé. </w:t>
      </w:r>
      <w:proofErr w:type="spellStart"/>
      <w:r w:rsidR="0082391E">
        <w:rPr>
          <w:rFonts w:ascii="Times New Roman" w:hAnsi="Times New Roman" w:cs="Times New Roman"/>
          <w:sz w:val="24"/>
          <w:szCs w:val="24"/>
        </w:rPr>
        <w:t>Peeperkorn</w:t>
      </w:r>
      <w:proofErr w:type="spellEnd"/>
      <w:r w:rsidR="0082391E">
        <w:rPr>
          <w:rFonts w:ascii="Times New Roman" w:hAnsi="Times New Roman" w:cs="Times New Roman"/>
          <w:sz w:val="24"/>
          <w:szCs w:val="24"/>
        </w:rPr>
        <w:t xml:space="preserve"> egykettőre a társaság középpontja lesz. Amikor társaságban együtt vannak, Hans </w:t>
      </w:r>
      <w:proofErr w:type="spellStart"/>
      <w:r w:rsidR="0082391E"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 w:rsidR="004E7E25">
        <w:rPr>
          <w:rFonts w:ascii="Times New Roman" w:hAnsi="Times New Roman" w:cs="Times New Roman"/>
          <w:sz w:val="24"/>
          <w:szCs w:val="24"/>
        </w:rPr>
        <w:t xml:space="preserve"> ügyesen </w:t>
      </w:r>
      <w:r w:rsidR="0082391E">
        <w:rPr>
          <w:rFonts w:ascii="Times New Roman" w:hAnsi="Times New Roman" w:cs="Times New Roman"/>
          <w:sz w:val="24"/>
          <w:szCs w:val="24"/>
        </w:rPr>
        <w:t>kerüli</w:t>
      </w:r>
      <w:proofErr w:type="gramStart"/>
      <w:r w:rsidR="0082391E">
        <w:rPr>
          <w:rFonts w:ascii="Times New Roman" w:hAnsi="Times New Roman" w:cs="Times New Roman"/>
          <w:sz w:val="24"/>
          <w:szCs w:val="24"/>
        </w:rPr>
        <w:t>,hogy</w:t>
      </w:r>
      <w:proofErr w:type="gramEnd"/>
      <w:r w:rsidR="0082391E">
        <w:rPr>
          <w:rFonts w:ascii="Times New Roman" w:hAnsi="Times New Roman" w:cs="Times New Roman"/>
          <w:sz w:val="24"/>
          <w:szCs w:val="24"/>
        </w:rPr>
        <w:t xml:space="preserve"> meg kelljen szólítania </w:t>
      </w:r>
      <w:proofErr w:type="spellStart"/>
      <w:r w:rsidR="0082391E">
        <w:rPr>
          <w:rFonts w:ascii="Times New Roman" w:hAnsi="Times New Roman" w:cs="Times New Roman"/>
          <w:sz w:val="24"/>
          <w:szCs w:val="24"/>
        </w:rPr>
        <w:t>Clawdiát</w:t>
      </w:r>
      <w:proofErr w:type="spellEnd"/>
      <w:r w:rsidR="0082391E">
        <w:rPr>
          <w:rFonts w:ascii="Times New Roman" w:hAnsi="Times New Roman" w:cs="Times New Roman"/>
          <w:sz w:val="24"/>
          <w:szCs w:val="24"/>
        </w:rPr>
        <w:t xml:space="preserve">, se meg nem szólítja, se nem tegezi, se nem magázza. </w:t>
      </w:r>
      <w:r w:rsidR="002D287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E7E25" w:rsidRPr="004E7E25" w:rsidRDefault="004E7E25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Peeperkorn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akit mindenki ostobának tart, egy nap a fiatalembernek szegezi a félig kérdést, félig állítást: </w:t>
      </w:r>
      <w:r>
        <w:rPr>
          <w:rFonts w:ascii="Times New Roman" w:hAnsi="Times New Roman" w:cs="Times New Roman"/>
          <w:i/>
          <w:sz w:val="24"/>
          <w:szCs w:val="24"/>
        </w:rPr>
        <w:t xml:space="preserve">maga Madame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Chauchat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szeretője volt.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Castorp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hazudni, se vallani nem akar, próbálja úgy körülírni a történteket, hogy igent is, meg nemet is mondjon vele. </w:t>
      </w:r>
      <w:proofErr w:type="spellStart"/>
      <w:r>
        <w:rPr>
          <w:rFonts w:ascii="Times New Roman" w:hAnsi="Times New Roman" w:cs="Times New Roman"/>
          <w:sz w:val="24"/>
          <w:szCs w:val="24"/>
        </w:rPr>
        <w:t>Peeperkorn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azonban, aki végül ráveszi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Castorpot</w:t>
      </w:r>
      <w:proofErr w:type="spellEnd"/>
      <w:r>
        <w:rPr>
          <w:rFonts w:ascii="Times New Roman" w:hAnsi="Times New Roman" w:cs="Times New Roman"/>
          <w:sz w:val="24"/>
          <w:szCs w:val="24"/>
        </w:rPr>
        <w:t>, hogy tegeződjenek</w:t>
      </w:r>
      <w:r w:rsidR="0030406D">
        <w:rPr>
          <w:rFonts w:ascii="Times New Roman" w:hAnsi="Times New Roman" w:cs="Times New Roman"/>
          <w:sz w:val="24"/>
          <w:szCs w:val="24"/>
        </w:rPr>
        <w:t>, pontosan a lényegre tapint, amikor</w:t>
      </w:r>
      <w:r w:rsidR="00740A25">
        <w:rPr>
          <w:rFonts w:ascii="Times New Roman" w:hAnsi="Times New Roman" w:cs="Times New Roman"/>
          <w:sz w:val="24"/>
          <w:szCs w:val="24"/>
        </w:rPr>
        <w:t xml:space="preserve"> neki szegezi mondatát, pontosan megfigyelte a kapcsolat verbális kifejeződését, s le is vonta belőle a maga konklúzióit. Másnap öngyilkos lesz, mondhatni azért, mert számára az a Te végképpen elérhetetlenné vált.</w:t>
      </w:r>
    </w:p>
    <w:p w:rsidR="00777B4E" w:rsidRPr="000552E1" w:rsidRDefault="00777B4E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3D1E" w:rsidRDefault="00943D1E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43D1E" w:rsidRPr="00943D1E" w:rsidRDefault="00943D1E" w:rsidP="008E364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43D1E" w:rsidRPr="00943D1E" w:rsidSect="008C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06D" w:rsidRDefault="0030406D" w:rsidP="00E0427C">
      <w:pPr>
        <w:spacing w:after="0" w:line="240" w:lineRule="auto"/>
      </w:pPr>
      <w:r>
        <w:separator/>
      </w:r>
    </w:p>
  </w:endnote>
  <w:endnote w:type="continuationSeparator" w:id="0">
    <w:p w:rsidR="0030406D" w:rsidRDefault="0030406D" w:rsidP="00E0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06D" w:rsidRDefault="0030406D" w:rsidP="00E0427C">
      <w:pPr>
        <w:spacing w:after="0" w:line="240" w:lineRule="auto"/>
      </w:pPr>
      <w:r>
        <w:separator/>
      </w:r>
    </w:p>
  </w:footnote>
  <w:footnote w:type="continuationSeparator" w:id="0">
    <w:p w:rsidR="0030406D" w:rsidRDefault="0030406D" w:rsidP="00E0427C">
      <w:pPr>
        <w:spacing w:after="0" w:line="240" w:lineRule="auto"/>
      </w:pPr>
      <w:r>
        <w:continuationSeparator/>
      </w:r>
    </w:p>
  </w:footnote>
  <w:footnote w:id="1">
    <w:p w:rsidR="0030406D" w:rsidRDefault="0030406D">
      <w:pPr>
        <w:pStyle w:val="Lbjegyzetszveg"/>
      </w:pPr>
      <w:r>
        <w:rPr>
          <w:rStyle w:val="Lbjegyzet-hivatkozs"/>
        </w:rPr>
        <w:footnoteRef/>
      </w:r>
      <w:r>
        <w:t xml:space="preserve"> FREUD Sigmund 164.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8A8"/>
    <w:multiLevelType w:val="hybridMultilevel"/>
    <w:tmpl w:val="0ED0A60E"/>
    <w:lvl w:ilvl="0" w:tplc="F05CAA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210B5"/>
    <w:multiLevelType w:val="hybridMultilevel"/>
    <w:tmpl w:val="0BEA6F8C"/>
    <w:lvl w:ilvl="0" w:tplc="F042C2AE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64F"/>
    <w:rsid w:val="000552E1"/>
    <w:rsid w:val="000560EF"/>
    <w:rsid w:val="00155D39"/>
    <w:rsid w:val="001B0F5B"/>
    <w:rsid w:val="001B76A2"/>
    <w:rsid w:val="001E4557"/>
    <w:rsid w:val="002262DA"/>
    <w:rsid w:val="002A01C9"/>
    <w:rsid w:val="002D287E"/>
    <w:rsid w:val="002E581F"/>
    <w:rsid w:val="002F50CE"/>
    <w:rsid w:val="0030406D"/>
    <w:rsid w:val="00357FB8"/>
    <w:rsid w:val="00366203"/>
    <w:rsid w:val="00391A57"/>
    <w:rsid w:val="004737E0"/>
    <w:rsid w:val="00485DC9"/>
    <w:rsid w:val="004E7E25"/>
    <w:rsid w:val="00506968"/>
    <w:rsid w:val="00617C08"/>
    <w:rsid w:val="0063409C"/>
    <w:rsid w:val="00637A7D"/>
    <w:rsid w:val="006C2435"/>
    <w:rsid w:val="006F03A3"/>
    <w:rsid w:val="00714861"/>
    <w:rsid w:val="00723BB3"/>
    <w:rsid w:val="00740A25"/>
    <w:rsid w:val="00777B4E"/>
    <w:rsid w:val="007E219C"/>
    <w:rsid w:val="0082391E"/>
    <w:rsid w:val="00824675"/>
    <w:rsid w:val="008A6421"/>
    <w:rsid w:val="008B4069"/>
    <w:rsid w:val="008C7BD0"/>
    <w:rsid w:val="008E364F"/>
    <w:rsid w:val="008E7A45"/>
    <w:rsid w:val="008F17EF"/>
    <w:rsid w:val="00902868"/>
    <w:rsid w:val="00943D1E"/>
    <w:rsid w:val="00980E81"/>
    <w:rsid w:val="009A565C"/>
    <w:rsid w:val="009B352F"/>
    <w:rsid w:val="00A51E25"/>
    <w:rsid w:val="00A9572A"/>
    <w:rsid w:val="00AB1879"/>
    <w:rsid w:val="00B06A24"/>
    <w:rsid w:val="00BD3423"/>
    <w:rsid w:val="00C13D97"/>
    <w:rsid w:val="00CA2F86"/>
    <w:rsid w:val="00CB14F6"/>
    <w:rsid w:val="00D872A9"/>
    <w:rsid w:val="00E0427C"/>
    <w:rsid w:val="00E051F0"/>
    <w:rsid w:val="00E206A7"/>
    <w:rsid w:val="00E24851"/>
    <w:rsid w:val="00E60649"/>
    <w:rsid w:val="00E81ED4"/>
    <w:rsid w:val="00F8786C"/>
    <w:rsid w:val="00FD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B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0427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0427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0427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7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7001C-A20F-485F-A42B-F769976F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Cégnév</Company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Felhasználónév</dc:creator>
  <cp:keywords/>
  <dc:description/>
  <cp:lastModifiedBy>Felhasználónév</cp:lastModifiedBy>
  <cp:revision>2</cp:revision>
  <dcterms:created xsi:type="dcterms:W3CDTF">2012-09-01T14:38:00Z</dcterms:created>
  <dcterms:modified xsi:type="dcterms:W3CDTF">2012-09-01T14:38:00Z</dcterms:modified>
</cp:coreProperties>
</file>