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932" w:rsidRDefault="0039693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„Ha okot talál rá, tegyen jelentést.” Egy mondat az éppen ötven éve megjelent </w:t>
      </w:r>
      <w:proofErr w:type="spellStart"/>
      <w:r w:rsidRPr="00BE75F9">
        <w:rPr>
          <w:rFonts w:cstheme="minorHAnsi"/>
          <w:i/>
          <w:sz w:val="24"/>
          <w:szCs w:val="24"/>
        </w:rPr>
        <w:t>Saulus</w:t>
      </w:r>
      <w:r>
        <w:rPr>
          <w:rFonts w:cstheme="minorHAnsi"/>
          <w:sz w:val="24"/>
          <w:szCs w:val="24"/>
        </w:rPr>
        <w:t>ból</w:t>
      </w:r>
      <w:proofErr w:type="spellEnd"/>
      <w:r>
        <w:rPr>
          <w:rFonts w:cstheme="minorHAnsi"/>
          <w:sz w:val="24"/>
          <w:szCs w:val="24"/>
        </w:rPr>
        <w:t>.</w:t>
      </w:r>
    </w:p>
    <w:p w:rsidR="00396932" w:rsidRDefault="00396932" w:rsidP="00396932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Mészöly </w:t>
      </w:r>
      <w:r w:rsidR="00732D5B">
        <w:rPr>
          <w:rFonts w:cstheme="minorHAnsi"/>
          <w:sz w:val="24"/>
          <w:szCs w:val="24"/>
        </w:rPr>
        <w:t xml:space="preserve">Miklós </w:t>
      </w:r>
      <w:r>
        <w:rPr>
          <w:rFonts w:cstheme="minorHAnsi"/>
          <w:sz w:val="24"/>
          <w:szCs w:val="24"/>
        </w:rPr>
        <w:t>utóbb</w:t>
      </w:r>
      <w:r w:rsidR="00000100">
        <w:rPr>
          <w:rFonts w:cstheme="minorHAnsi"/>
          <w:sz w:val="24"/>
          <w:szCs w:val="24"/>
        </w:rPr>
        <w:t xml:space="preserve"> naplójegyzeteiben azt fejtegeti, hogy</w:t>
      </w:r>
      <w:r>
        <w:rPr>
          <w:rFonts w:cstheme="minorHAnsi"/>
          <w:sz w:val="24"/>
          <w:szCs w:val="24"/>
        </w:rPr>
        <w:t xml:space="preserve"> az értelmezők, akik a Rákosi- és a Kádár korszak </w:t>
      </w:r>
      <w:proofErr w:type="spellStart"/>
      <w:r>
        <w:rPr>
          <w:rFonts w:cstheme="minorHAnsi"/>
          <w:sz w:val="24"/>
          <w:szCs w:val="24"/>
        </w:rPr>
        <w:t>besúgásos-feljelentős-büntetéses</w:t>
      </w:r>
      <w:proofErr w:type="spellEnd"/>
      <w:r>
        <w:rPr>
          <w:rFonts w:cstheme="minorHAnsi"/>
          <w:sz w:val="24"/>
          <w:szCs w:val="24"/>
        </w:rPr>
        <w:t xml:space="preserve"> rendszerének a leírását látták a regényben, </w:t>
      </w:r>
      <w:r w:rsidR="001862E2">
        <w:rPr>
          <w:rFonts w:cstheme="minorHAnsi"/>
          <w:sz w:val="24"/>
          <w:szCs w:val="24"/>
        </w:rPr>
        <w:t xml:space="preserve">leszűkítik a </w:t>
      </w:r>
      <w:proofErr w:type="spellStart"/>
      <w:r w:rsidR="001862E2" w:rsidRPr="00BE75F9">
        <w:rPr>
          <w:rFonts w:cstheme="minorHAnsi"/>
          <w:i/>
          <w:sz w:val="24"/>
          <w:szCs w:val="24"/>
        </w:rPr>
        <w:t>Saulus</w:t>
      </w:r>
      <w:proofErr w:type="spellEnd"/>
      <w:r w:rsidR="001862E2">
        <w:rPr>
          <w:rFonts w:cstheme="minorHAnsi"/>
          <w:sz w:val="24"/>
          <w:szCs w:val="24"/>
        </w:rPr>
        <w:t xml:space="preserve"> mondandóját, mert benne van az is, de annál jóval több is. „Kicsit úgy beszélnek </w:t>
      </w:r>
      <w:proofErr w:type="spellStart"/>
      <w:r w:rsidR="001862E2" w:rsidRPr="00BE75F9">
        <w:rPr>
          <w:rFonts w:cstheme="minorHAnsi"/>
          <w:i/>
          <w:sz w:val="24"/>
          <w:szCs w:val="24"/>
        </w:rPr>
        <w:t>Saulus</w:t>
      </w:r>
      <w:r w:rsidR="001862E2">
        <w:rPr>
          <w:rFonts w:cstheme="minorHAnsi"/>
          <w:sz w:val="24"/>
          <w:szCs w:val="24"/>
        </w:rPr>
        <w:t>-omról</w:t>
      </w:r>
      <w:proofErr w:type="spellEnd"/>
      <w:r w:rsidR="001862E2">
        <w:rPr>
          <w:rFonts w:cstheme="minorHAnsi"/>
          <w:sz w:val="24"/>
          <w:szCs w:val="24"/>
        </w:rPr>
        <w:t>, mint valami domesztikált szörnyetegről. Szeretném hinni, hogy idővel ’</w:t>
      </w:r>
      <w:proofErr w:type="spellStart"/>
      <w:r w:rsidR="001862E2">
        <w:rPr>
          <w:rFonts w:cstheme="minorHAnsi"/>
          <w:sz w:val="24"/>
          <w:szCs w:val="24"/>
        </w:rPr>
        <w:t>szelídebb</w:t>
      </w:r>
      <w:proofErr w:type="spellEnd"/>
      <w:r w:rsidR="001862E2">
        <w:rPr>
          <w:rFonts w:cstheme="minorHAnsi"/>
          <w:sz w:val="24"/>
          <w:szCs w:val="24"/>
        </w:rPr>
        <w:t>’ olvasmány lesz; s észreveszik, mennyi esettség, kimosni próbált tisztaság, szomorúság van benne.”</w:t>
      </w:r>
    </w:p>
    <w:p w:rsidR="00456EE0" w:rsidRDefault="001862E2" w:rsidP="00396932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Lehetséges. </w:t>
      </w:r>
      <w:r w:rsidR="005A207E">
        <w:rPr>
          <w:rFonts w:cstheme="minorHAnsi"/>
          <w:sz w:val="24"/>
          <w:szCs w:val="24"/>
        </w:rPr>
        <w:t xml:space="preserve">Hiszen Mészöly épp azt kívánta megírni, hogyan változik át, radikálisan, </w:t>
      </w:r>
      <w:proofErr w:type="spellStart"/>
      <w:r w:rsidR="005A207E">
        <w:rPr>
          <w:rFonts w:cstheme="minorHAnsi"/>
          <w:sz w:val="24"/>
          <w:szCs w:val="24"/>
        </w:rPr>
        <w:t>Saulus</w:t>
      </w:r>
      <w:proofErr w:type="spellEnd"/>
      <w:r w:rsidR="005A207E">
        <w:rPr>
          <w:rFonts w:cstheme="minorHAnsi"/>
          <w:sz w:val="24"/>
          <w:szCs w:val="24"/>
        </w:rPr>
        <w:t xml:space="preserve"> </w:t>
      </w:r>
      <w:proofErr w:type="spellStart"/>
      <w:r w:rsidR="005A207E">
        <w:rPr>
          <w:rFonts w:cstheme="minorHAnsi"/>
          <w:sz w:val="24"/>
          <w:szCs w:val="24"/>
        </w:rPr>
        <w:t>Paulussá</w:t>
      </w:r>
      <w:proofErr w:type="spellEnd"/>
      <w:r w:rsidR="005A207E">
        <w:rPr>
          <w:rFonts w:cstheme="minorHAnsi"/>
          <w:sz w:val="24"/>
          <w:szCs w:val="24"/>
        </w:rPr>
        <w:t xml:space="preserve">. De a szöveg nem önmagában létezik, </w:t>
      </w:r>
      <w:proofErr w:type="spellStart"/>
      <w:r w:rsidR="005A207E">
        <w:rPr>
          <w:rFonts w:cstheme="minorHAnsi"/>
          <w:sz w:val="24"/>
          <w:szCs w:val="24"/>
        </w:rPr>
        <w:t>Jaussnak</w:t>
      </w:r>
      <w:proofErr w:type="spellEnd"/>
      <w:r w:rsidR="005A207E">
        <w:rPr>
          <w:rFonts w:cstheme="minorHAnsi"/>
          <w:sz w:val="24"/>
          <w:szCs w:val="24"/>
        </w:rPr>
        <w:t xml:space="preserve"> igaza van: a mű létrejöttéhez az olvasó is hozzájárul. Az olvasó pedig hozza magával mindazt, amit az olvasás idejére megélt, látott, kigondolt. És amit most lát, az nem annyira a tépelődő, az igazságot kereső Sault</w:t>
      </w:r>
      <w:r w:rsidR="00456EE0">
        <w:rPr>
          <w:rFonts w:cstheme="minorHAnsi"/>
          <w:sz w:val="24"/>
          <w:szCs w:val="24"/>
        </w:rPr>
        <w:t xml:space="preserve"> láttatja vele, hanem a türelmetlent, a gyanakvót, a jelentést írót, a másiktól jelentést követelőt.</w:t>
      </w:r>
      <w:r w:rsidR="00732D5B">
        <w:rPr>
          <w:rFonts w:cstheme="minorHAnsi"/>
          <w:sz w:val="24"/>
          <w:szCs w:val="24"/>
        </w:rPr>
        <w:t xml:space="preserve"> Az üldözőt.</w:t>
      </w:r>
    </w:p>
    <w:p w:rsidR="00072A67" w:rsidRDefault="00456EE0" w:rsidP="00396932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portál jelentésírásra szólítja a diákokat, jelentsék, ha valamelyik tanáruk előadásán olyan mondatok hangzanak el, amelyek kétségbe vonják az uralkodó közbeszéd igazságát. Később jelzi, hogy már negyven jelentés meg is született. 1987-ben</w:t>
      </w:r>
      <w:r w:rsidR="00000100">
        <w:rPr>
          <w:rFonts w:cstheme="minorHAnsi"/>
          <w:sz w:val="24"/>
          <w:szCs w:val="24"/>
        </w:rPr>
        <w:t xml:space="preserve"> a meggyőződéses kommunista</w:t>
      </w:r>
      <w:r>
        <w:rPr>
          <w:rFonts w:cstheme="minorHAnsi"/>
          <w:sz w:val="24"/>
          <w:szCs w:val="24"/>
        </w:rPr>
        <w:t xml:space="preserve"> Király István még azt fejtegette, hogy az ortodoxiától eltérőek három kategóriába sorolhatók; vannak az ellenfelek, vannak az ellenzékiek és vannak az ellenségek. </w:t>
      </w:r>
      <w:r w:rsidR="00072A67">
        <w:rPr>
          <w:rFonts w:cstheme="minorHAnsi"/>
          <w:sz w:val="24"/>
          <w:szCs w:val="24"/>
        </w:rPr>
        <w:t>2018-ban</w:t>
      </w:r>
      <w:r w:rsidR="00732D5B">
        <w:rPr>
          <w:rFonts w:cstheme="minorHAnsi"/>
          <w:sz w:val="24"/>
          <w:szCs w:val="24"/>
        </w:rPr>
        <w:t>,</w:t>
      </w:r>
      <w:r w:rsidR="00072A67">
        <w:rPr>
          <w:rFonts w:cstheme="minorHAnsi"/>
          <w:sz w:val="24"/>
          <w:szCs w:val="24"/>
        </w:rPr>
        <w:t xml:space="preserve"> a jelentést íratók számára</w:t>
      </w:r>
      <w:r w:rsidR="00732D5B">
        <w:rPr>
          <w:rFonts w:cstheme="minorHAnsi"/>
          <w:sz w:val="24"/>
          <w:szCs w:val="24"/>
        </w:rPr>
        <w:t>,</w:t>
      </w:r>
      <w:r w:rsidR="00072A67">
        <w:rPr>
          <w:rFonts w:cstheme="minorHAnsi"/>
          <w:sz w:val="24"/>
          <w:szCs w:val="24"/>
        </w:rPr>
        <w:t xml:space="preserve"> már minden másként gondolkodó ellenség. A leírt és közreadott jelentés pedig ugyanúgy működik, ahogyan Roland Barthes a marxista stílust jellemezte esszéjében, </w:t>
      </w:r>
      <w:r w:rsidR="00072A67" w:rsidRPr="00BE75F9">
        <w:rPr>
          <w:rFonts w:cstheme="minorHAnsi"/>
          <w:i/>
          <w:sz w:val="24"/>
          <w:szCs w:val="24"/>
        </w:rPr>
        <w:t>Az írás nullfoká</w:t>
      </w:r>
      <w:r w:rsidR="00072A67" w:rsidRPr="00BE75F9">
        <w:rPr>
          <w:rFonts w:cstheme="minorHAnsi"/>
          <w:sz w:val="24"/>
          <w:szCs w:val="24"/>
        </w:rPr>
        <w:t>ban</w:t>
      </w:r>
      <w:r w:rsidR="00072A67">
        <w:rPr>
          <w:rFonts w:cstheme="minorHAnsi"/>
          <w:sz w:val="24"/>
          <w:szCs w:val="24"/>
        </w:rPr>
        <w:t xml:space="preserve">: az írás itt közvetlenül hatóerővé válik. </w:t>
      </w:r>
      <w:r w:rsidR="00732D5B">
        <w:rPr>
          <w:rFonts w:cstheme="minorHAnsi"/>
          <w:sz w:val="24"/>
          <w:szCs w:val="24"/>
        </w:rPr>
        <w:t>A szó: hatalom.</w:t>
      </w:r>
    </w:p>
    <w:p w:rsidR="0075491A" w:rsidRDefault="0075491A" w:rsidP="00396932">
      <w:pPr>
        <w:spacing w:line="480" w:lineRule="auto"/>
        <w:rPr>
          <w:rFonts w:cstheme="minorHAnsi"/>
          <w:sz w:val="24"/>
          <w:szCs w:val="24"/>
        </w:rPr>
      </w:pPr>
      <w:r w:rsidRPr="00BE75F9">
        <w:rPr>
          <w:rFonts w:cstheme="minorHAnsi"/>
          <w:i/>
          <w:sz w:val="24"/>
          <w:szCs w:val="24"/>
        </w:rPr>
        <w:t>A bukás</w:t>
      </w:r>
      <w:r w:rsidRPr="00BE75F9">
        <w:rPr>
          <w:rFonts w:cstheme="minorHAnsi"/>
          <w:sz w:val="24"/>
          <w:szCs w:val="24"/>
        </w:rPr>
        <w:t>ban</w:t>
      </w:r>
      <w:r>
        <w:rPr>
          <w:rFonts w:cstheme="minorHAnsi"/>
          <w:sz w:val="24"/>
          <w:szCs w:val="24"/>
        </w:rPr>
        <w:t xml:space="preserve"> Albert Camus (hőse) egy helyen arról beszél, a diskurzus annak idején úgy folyt</w:t>
      </w:r>
      <w:proofErr w:type="gramStart"/>
      <w:r>
        <w:rPr>
          <w:rFonts w:cstheme="minorHAnsi"/>
          <w:sz w:val="24"/>
          <w:szCs w:val="24"/>
        </w:rPr>
        <w:t>,  hogy</w:t>
      </w:r>
      <w:proofErr w:type="gramEnd"/>
      <w:r>
        <w:rPr>
          <w:rFonts w:cstheme="minorHAnsi"/>
          <w:sz w:val="24"/>
          <w:szCs w:val="24"/>
        </w:rPr>
        <w:t xml:space="preserve"> az egyik állított valamit, azután várta, hogy beszélgetőtársa  rákérdezzen egy-egy </w:t>
      </w:r>
      <w:r>
        <w:rPr>
          <w:rFonts w:cstheme="minorHAnsi"/>
          <w:sz w:val="24"/>
          <w:szCs w:val="24"/>
        </w:rPr>
        <w:lastRenderedPageBreak/>
        <w:t>részletre, majd kifejtse esetleges ellenérveit, amikre ő maga más érvekkel válaszol.</w:t>
      </w:r>
      <w:r w:rsidR="009E316D">
        <w:rPr>
          <w:rFonts w:cstheme="minorHAnsi"/>
          <w:sz w:val="24"/>
          <w:szCs w:val="24"/>
        </w:rPr>
        <w:t xml:space="preserve"> Nem mondja ki, de egyértelmű, hogy Platónra gondol.  A dialógus helyét, folytatja Camus, </w:t>
      </w:r>
      <w:r>
        <w:rPr>
          <w:rFonts w:cstheme="minorHAnsi"/>
          <w:sz w:val="24"/>
          <w:szCs w:val="24"/>
        </w:rPr>
        <w:t>azonban</w:t>
      </w:r>
      <w:r w:rsidR="009E316D">
        <w:rPr>
          <w:rFonts w:cstheme="minorHAnsi"/>
          <w:sz w:val="24"/>
          <w:szCs w:val="24"/>
        </w:rPr>
        <w:t xml:space="preserve"> egyre inkább</w:t>
      </w:r>
      <w:r>
        <w:rPr>
          <w:rFonts w:cstheme="minorHAnsi"/>
          <w:sz w:val="24"/>
          <w:szCs w:val="24"/>
        </w:rPr>
        <w:t xml:space="preserve"> átveszi a közlemény. </w:t>
      </w:r>
    </w:p>
    <w:p w:rsidR="00F445BC" w:rsidRDefault="0075491A" w:rsidP="00396932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jelentés itt nem más, mint az etika felfüggesztése. </w:t>
      </w:r>
      <w:r w:rsidR="00F445BC">
        <w:rPr>
          <w:rFonts w:cstheme="minorHAnsi"/>
          <w:sz w:val="24"/>
          <w:szCs w:val="24"/>
        </w:rPr>
        <w:t xml:space="preserve">De nem azért, hogy – mint Kierkegaardnál – átjussunk az etikai szférából a vallásiba. Itt, pusztán és egyszerűen, a haszonról van szó. A haszon mindenek fölött. </w:t>
      </w:r>
    </w:p>
    <w:p w:rsidR="00732D5B" w:rsidRDefault="00F445BC" w:rsidP="00396932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Sigmund Freud a </w:t>
      </w:r>
      <w:r w:rsidRPr="00BE75F9">
        <w:rPr>
          <w:rFonts w:cstheme="minorHAnsi"/>
          <w:i/>
          <w:sz w:val="24"/>
          <w:szCs w:val="24"/>
        </w:rPr>
        <w:t>Totem és tabu</w:t>
      </w:r>
      <w:r w:rsidRPr="00BE75F9">
        <w:rPr>
          <w:rFonts w:cstheme="minorHAnsi"/>
          <w:sz w:val="24"/>
          <w:szCs w:val="24"/>
        </w:rPr>
        <w:t>ban</w:t>
      </w:r>
      <w:r>
        <w:rPr>
          <w:rFonts w:cstheme="minorHAnsi"/>
          <w:sz w:val="24"/>
          <w:szCs w:val="24"/>
        </w:rPr>
        <w:t xml:space="preserve"> rendkívül élesen megfogalmazza, mikor ér véget a barbárság és mikor kezdődik a civilizáció. Akkor, amikor az idegent n</w:t>
      </w:r>
      <w:r w:rsidR="003D16CE">
        <w:rPr>
          <w:rFonts w:cstheme="minorHAnsi"/>
          <w:sz w:val="24"/>
          <w:szCs w:val="24"/>
        </w:rPr>
        <w:t>em tekintjük többé ellenségnek, mondja. Vagyis, tehetjük hozzá, vagy kannibalizmus, vagy dialógus. Az etika felfüggesztése lépés, pontosabban visszalépés a barbárság felé.</w:t>
      </w:r>
      <w:r w:rsidR="0075491A">
        <w:rPr>
          <w:rFonts w:cstheme="minorHAnsi"/>
          <w:sz w:val="24"/>
          <w:szCs w:val="24"/>
        </w:rPr>
        <w:t xml:space="preserve"> </w:t>
      </w:r>
    </w:p>
    <w:p w:rsidR="00732D5B" w:rsidRDefault="00732D5B" w:rsidP="00396932">
      <w:pPr>
        <w:spacing w:line="48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1862E2" w:rsidRPr="00396932" w:rsidRDefault="00072A67" w:rsidP="00396932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456EE0">
        <w:rPr>
          <w:rFonts w:cstheme="minorHAnsi"/>
          <w:sz w:val="24"/>
          <w:szCs w:val="24"/>
        </w:rPr>
        <w:t xml:space="preserve"> </w:t>
      </w:r>
      <w:r w:rsidR="005A207E">
        <w:rPr>
          <w:rFonts w:cstheme="minorHAnsi"/>
          <w:sz w:val="24"/>
          <w:szCs w:val="24"/>
        </w:rPr>
        <w:t xml:space="preserve"> </w:t>
      </w:r>
    </w:p>
    <w:sectPr w:rsidR="001862E2" w:rsidRPr="00396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32"/>
    <w:rsid w:val="00000100"/>
    <w:rsid w:val="00072A67"/>
    <w:rsid w:val="001862E2"/>
    <w:rsid w:val="001C3512"/>
    <w:rsid w:val="00396932"/>
    <w:rsid w:val="003D16CE"/>
    <w:rsid w:val="00456EE0"/>
    <w:rsid w:val="005A207E"/>
    <w:rsid w:val="006C5E54"/>
    <w:rsid w:val="007017AF"/>
    <w:rsid w:val="00732D5B"/>
    <w:rsid w:val="0075491A"/>
    <w:rsid w:val="009E316D"/>
    <w:rsid w:val="00BE75F9"/>
    <w:rsid w:val="00F4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7C789-4D3B-41B2-9E1E-2BBB8E17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2018-12-02T12:05:00Z</dcterms:created>
  <dcterms:modified xsi:type="dcterms:W3CDTF">2018-12-02T12:05:00Z</dcterms:modified>
</cp:coreProperties>
</file>