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5F" w:rsidRDefault="00860F08" w:rsidP="003C7B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D7F5F">
        <w:rPr>
          <w:rFonts w:ascii="Times New Roman" w:hAnsi="Times New Roman" w:cs="Times New Roman"/>
          <w:sz w:val="24"/>
          <w:szCs w:val="24"/>
        </w:rPr>
        <w:t>JÁNOS SZÁVAI</w:t>
      </w:r>
    </w:p>
    <w:p w:rsidR="009D7F5F" w:rsidRDefault="009D7F5F" w:rsidP="003C7B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60F08">
        <w:rPr>
          <w:rFonts w:ascii="Times New Roman" w:hAnsi="Times New Roman" w:cs="Times New Roman"/>
          <w:sz w:val="24"/>
          <w:szCs w:val="24"/>
        </w:rPr>
        <w:t xml:space="preserve">           </w:t>
      </w:r>
      <w:r>
        <w:rPr>
          <w:rFonts w:ascii="Times New Roman" w:hAnsi="Times New Roman" w:cs="Times New Roman"/>
          <w:sz w:val="24"/>
          <w:szCs w:val="24"/>
        </w:rPr>
        <w:t xml:space="preserve"> </w:t>
      </w:r>
      <w:r w:rsidR="00860F08">
        <w:rPr>
          <w:rFonts w:ascii="Times New Roman" w:hAnsi="Times New Roman" w:cs="Times New Roman"/>
          <w:sz w:val="24"/>
          <w:szCs w:val="24"/>
        </w:rPr>
        <w:t xml:space="preserve">     WELTLITERATUR ET LITTÉRATURE EUROPÉENNE</w:t>
      </w:r>
    </w:p>
    <w:p w:rsidR="00860F08" w:rsidRDefault="009D7F5F" w:rsidP="003C7B57">
      <w:pPr>
        <w:spacing w:line="480" w:lineRule="auto"/>
        <w:rPr>
          <w:rFonts w:ascii="Times New Roman" w:hAnsi="Times New Roman" w:cs="Times New Roman"/>
          <w:sz w:val="24"/>
          <w:szCs w:val="24"/>
        </w:rPr>
      </w:pPr>
      <w:r>
        <w:rPr>
          <w:rFonts w:ascii="Times New Roman" w:hAnsi="Times New Roman" w:cs="Times New Roman"/>
          <w:sz w:val="24"/>
          <w:szCs w:val="24"/>
        </w:rPr>
        <w:t xml:space="preserve">                                    A GÉOMÉTRIE VARIABLE</w:t>
      </w:r>
    </w:p>
    <w:p w:rsidR="00860F08" w:rsidRDefault="006D06CD" w:rsidP="003C7B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A40D8">
        <w:rPr>
          <w:rFonts w:ascii="Times New Roman" w:hAnsi="Times New Roman" w:cs="Times New Roman"/>
          <w:sz w:val="24"/>
          <w:szCs w:val="24"/>
        </w:rPr>
        <w:t>Il me semble</w:t>
      </w:r>
      <w:r w:rsidR="00860F08">
        <w:rPr>
          <w:rFonts w:ascii="Times New Roman" w:hAnsi="Times New Roman" w:cs="Times New Roman"/>
          <w:sz w:val="24"/>
          <w:szCs w:val="24"/>
        </w:rPr>
        <w:t xml:space="preserve"> que depuis que je m’occupe de littérature comparée, le monde qui nous entoure a complètement changé. Dans les années 1970 mes préoccupations étaient les suivantes: premièrement</w:t>
      </w:r>
      <w:r w:rsidR="00E16F9F">
        <w:rPr>
          <w:rFonts w:ascii="Times New Roman" w:hAnsi="Times New Roman" w:cs="Times New Roman"/>
          <w:sz w:val="24"/>
          <w:szCs w:val="24"/>
        </w:rPr>
        <w:t xml:space="preserve"> la coupure de l’Europe en deux,</w:t>
      </w:r>
      <w:r w:rsidR="00860F08">
        <w:rPr>
          <w:rFonts w:ascii="Times New Roman" w:hAnsi="Times New Roman" w:cs="Times New Roman"/>
          <w:sz w:val="24"/>
          <w:szCs w:val="24"/>
        </w:rPr>
        <w:t xml:space="preserve"> situation difficilement supportable, deuxièmement l’idéologisation de la littérature, c’est-à-dire une autre coupure qui suggérait qu’il y avait une littérature progressiste et une littérature non-progressiste, troisièmement l’isolement de ma langue maternelle et de la littérature hongroise, et enfin quatrièmement la perte d’influence de la grande littérature et l’avènement d’une littérature de masse. La théorie ou plutôt les théories de la littérature comparée promettaient des solutions à presque tout ces problèmes. </w:t>
      </w:r>
    </w:p>
    <w:p w:rsidR="00860F08" w:rsidRDefault="006D06CD" w:rsidP="003C7B57">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 xml:space="preserve">A ce moment-là  </w:t>
      </w:r>
      <w:r w:rsidR="00656F37">
        <w:rPr>
          <w:rFonts w:ascii="Times New Roman" w:hAnsi="Times New Roman" w:cs="Times New Roman"/>
          <w:sz w:val="24"/>
          <w:szCs w:val="24"/>
          <w:lang w:val="fr-FR"/>
        </w:rPr>
        <w:t xml:space="preserve">mes </w:t>
      </w:r>
      <w:r w:rsidR="00860F08">
        <w:rPr>
          <w:rFonts w:ascii="Times New Roman" w:hAnsi="Times New Roman" w:cs="Times New Roman"/>
          <w:sz w:val="24"/>
          <w:szCs w:val="24"/>
        </w:rPr>
        <w:t xml:space="preserve">points de </w:t>
      </w:r>
      <w:r w:rsidR="00860F08">
        <w:rPr>
          <w:rFonts w:ascii="Times New Roman" w:hAnsi="Times New Roman" w:cs="Times New Roman"/>
          <w:sz w:val="24"/>
          <w:szCs w:val="24"/>
          <w:lang w:val="fr-FR"/>
        </w:rPr>
        <w:t>repère, je les cite pêle-mêle, sont les suivants : l</w:t>
      </w:r>
      <w:r w:rsidR="00656F37">
        <w:rPr>
          <w:rFonts w:ascii="Times New Roman" w:hAnsi="Times New Roman" w:cs="Times New Roman"/>
          <w:sz w:val="24"/>
          <w:szCs w:val="24"/>
          <w:lang w:val="fr-FR"/>
        </w:rPr>
        <w:t>e terme de Weltliteratur introduit</w:t>
      </w:r>
      <w:r w:rsidR="00860F08">
        <w:rPr>
          <w:rFonts w:ascii="Times New Roman" w:hAnsi="Times New Roman" w:cs="Times New Roman"/>
          <w:sz w:val="24"/>
          <w:szCs w:val="24"/>
          <w:lang w:val="fr-FR"/>
        </w:rPr>
        <w:t xml:space="preserve"> par Goethe, la not</w:t>
      </w:r>
      <w:r w:rsidR="00656F37">
        <w:rPr>
          <w:rFonts w:ascii="Times New Roman" w:hAnsi="Times New Roman" w:cs="Times New Roman"/>
          <w:sz w:val="24"/>
          <w:szCs w:val="24"/>
          <w:lang w:val="fr-FR"/>
        </w:rPr>
        <w:t>ion de littérature européenne utilisée par</w:t>
      </w:r>
      <w:r w:rsidR="00860F08">
        <w:rPr>
          <w:rFonts w:ascii="Times New Roman" w:hAnsi="Times New Roman" w:cs="Times New Roman"/>
          <w:sz w:val="24"/>
          <w:szCs w:val="24"/>
          <w:lang w:val="fr-FR"/>
        </w:rPr>
        <w:t xml:space="preserve"> </w:t>
      </w:r>
      <w:r w:rsidR="00482D44">
        <w:rPr>
          <w:rFonts w:ascii="Times New Roman" w:hAnsi="Times New Roman" w:cs="Times New Roman"/>
          <w:sz w:val="24"/>
          <w:szCs w:val="24"/>
          <w:lang w:val="fr-FR"/>
        </w:rPr>
        <w:t xml:space="preserve">Ernst Robert </w:t>
      </w:r>
      <w:r w:rsidR="00656F37">
        <w:rPr>
          <w:rFonts w:ascii="Times New Roman" w:hAnsi="Times New Roman" w:cs="Times New Roman"/>
          <w:sz w:val="24"/>
          <w:szCs w:val="24"/>
          <w:lang w:val="fr-FR"/>
        </w:rPr>
        <w:t>Curtius et par</w:t>
      </w:r>
      <w:r w:rsidR="00860F08">
        <w:rPr>
          <w:rFonts w:ascii="Times New Roman" w:hAnsi="Times New Roman" w:cs="Times New Roman"/>
          <w:sz w:val="24"/>
          <w:szCs w:val="24"/>
          <w:lang w:val="fr-FR"/>
        </w:rPr>
        <w:t xml:space="preserve"> </w:t>
      </w:r>
      <w:r w:rsidR="00482D44">
        <w:rPr>
          <w:rFonts w:ascii="Times New Roman" w:hAnsi="Times New Roman" w:cs="Times New Roman"/>
          <w:sz w:val="24"/>
          <w:szCs w:val="24"/>
          <w:lang w:val="fr-FR"/>
        </w:rPr>
        <w:t xml:space="preserve">Mihály </w:t>
      </w:r>
      <w:r w:rsidR="00860F08">
        <w:rPr>
          <w:rFonts w:ascii="Times New Roman" w:hAnsi="Times New Roman" w:cs="Times New Roman"/>
          <w:sz w:val="24"/>
          <w:szCs w:val="24"/>
          <w:lang w:val="fr-FR"/>
        </w:rPr>
        <w:t xml:space="preserve">Babits, la théorie </w:t>
      </w:r>
      <w:r w:rsidR="00656F37">
        <w:rPr>
          <w:rFonts w:ascii="Times New Roman" w:hAnsi="Times New Roman" w:cs="Times New Roman"/>
          <w:sz w:val="24"/>
          <w:szCs w:val="24"/>
          <w:lang w:val="fr-FR"/>
        </w:rPr>
        <w:t>de littérature générale développée</w:t>
      </w:r>
      <w:r w:rsidR="00860F08">
        <w:rPr>
          <w:rFonts w:ascii="Times New Roman" w:hAnsi="Times New Roman" w:cs="Times New Roman"/>
          <w:sz w:val="24"/>
          <w:szCs w:val="24"/>
          <w:lang w:val="fr-FR"/>
        </w:rPr>
        <w:t xml:space="preserve"> par Etiemble, le terme de dekaglottismus inventé  par Hugo von Meltzl, le pamphlet du linguiste Antoine Meillet sur les langues en Europe, et la réponse qu’y donne Dezső Kosztolányi. S’y ajoute un peu plus tard le terme de dialogue, pivot de la théorie de Mikhail Bakhtine dévelop</w:t>
      </w:r>
      <w:r w:rsidR="00656F37">
        <w:rPr>
          <w:rFonts w:ascii="Times New Roman" w:hAnsi="Times New Roman" w:cs="Times New Roman"/>
          <w:sz w:val="24"/>
          <w:szCs w:val="24"/>
          <w:lang w:val="fr-FR"/>
        </w:rPr>
        <w:t>pée dans l</w:t>
      </w:r>
      <w:r w:rsidR="00860F08">
        <w:rPr>
          <w:rFonts w:ascii="Times New Roman" w:hAnsi="Times New Roman" w:cs="Times New Roman"/>
          <w:sz w:val="24"/>
          <w:szCs w:val="24"/>
          <w:lang w:val="fr-FR"/>
        </w:rPr>
        <w:t>a</w:t>
      </w:r>
      <w:r w:rsidR="00656F37">
        <w:rPr>
          <w:rFonts w:ascii="Times New Roman" w:hAnsi="Times New Roman" w:cs="Times New Roman"/>
          <w:sz w:val="24"/>
          <w:szCs w:val="24"/>
          <w:lang w:val="fr-FR"/>
        </w:rPr>
        <w:t xml:space="preserve"> deuxième variante de sa</w:t>
      </w:r>
      <w:r w:rsidR="00860F08">
        <w:rPr>
          <w:rFonts w:ascii="Times New Roman" w:hAnsi="Times New Roman" w:cs="Times New Roman"/>
          <w:sz w:val="24"/>
          <w:szCs w:val="24"/>
          <w:lang w:val="fr-FR"/>
        </w:rPr>
        <w:t xml:space="preserve"> </w:t>
      </w:r>
      <w:r w:rsidR="00860F08" w:rsidRPr="000146E4">
        <w:rPr>
          <w:rFonts w:ascii="Times New Roman" w:hAnsi="Times New Roman" w:cs="Times New Roman"/>
          <w:i/>
          <w:iCs/>
          <w:sz w:val="24"/>
          <w:szCs w:val="24"/>
          <w:lang w:val="fr-FR"/>
        </w:rPr>
        <w:t>Poétique de Dostoievski</w:t>
      </w:r>
      <w:r w:rsidR="00860F08">
        <w:rPr>
          <w:rFonts w:ascii="Times New Roman" w:hAnsi="Times New Roman" w:cs="Times New Roman"/>
          <w:sz w:val="24"/>
          <w:szCs w:val="24"/>
          <w:lang w:val="fr-FR"/>
        </w:rPr>
        <w:t>. Bakhtine</w:t>
      </w:r>
      <w:r w:rsidR="00656F37">
        <w:rPr>
          <w:rFonts w:ascii="Times New Roman" w:hAnsi="Times New Roman" w:cs="Times New Roman"/>
          <w:sz w:val="24"/>
          <w:szCs w:val="24"/>
          <w:lang w:val="fr-FR"/>
        </w:rPr>
        <w:t>,</w:t>
      </w:r>
      <w:r w:rsidR="00860F08">
        <w:rPr>
          <w:rFonts w:ascii="Times New Roman" w:hAnsi="Times New Roman" w:cs="Times New Roman"/>
          <w:sz w:val="24"/>
          <w:szCs w:val="24"/>
          <w:lang w:val="fr-FR"/>
        </w:rPr>
        <w:t xml:space="preserve"> </w:t>
      </w:r>
      <w:r w:rsidR="009D7F5F">
        <w:rPr>
          <w:rFonts w:ascii="Times New Roman" w:hAnsi="Times New Roman" w:cs="Times New Roman"/>
          <w:sz w:val="24"/>
          <w:szCs w:val="24"/>
          <w:lang w:val="fr-FR"/>
        </w:rPr>
        <w:t>un des plus grands esprits du 20</w:t>
      </w:r>
      <w:r w:rsidR="00860F08">
        <w:rPr>
          <w:rFonts w:ascii="Times New Roman" w:hAnsi="Times New Roman" w:cs="Times New Roman"/>
          <w:sz w:val="24"/>
          <w:szCs w:val="24"/>
          <w:lang w:val="fr-FR"/>
        </w:rPr>
        <w:t>e siècle, exilé dans une petite ville de l’Oural affirme</w:t>
      </w:r>
      <w:r w:rsidR="00656F37">
        <w:rPr>
          <w:rFonts w:ascii="Times New Roman" w:hAnsi="Times New Roman" w:cs="Times New Roman"/>
          <w:sz w:val="24"/>
          <w:szCs w:val="24"/>
          <w:lang w:val="fr-FR"/>
        </w:rPr>
        <w:t xml:space="preserve"> en effet</w:t>
      </w:r>
      <w:r w:rsidR="00860F08">
        <w:rPr>
          <w:rFonts w:ascii="Times New Roman" w:hAnsi="Times New Roman" w:cs="Times New Roman"/>
          <w:sz w:val="24"/>
          <w:szCs w:val="24"/>
          <w:lang w:val="fr-FR"/>
        </w:rPr>
        <w:t xml:space="preserve"> : « Etre, c’est communiquer dialogiquement. Lorsque le dialogue s’arrête, tout s’arrête. En fait le dialogue ne peut et ne doit jamais cesser. » Pour Bakhtine le dialogue ne doit </w:t>
      </w:r>
      <w:r w:rsidR="00482D44">
        <w:rPr>
          <w:rFonts w:ascii="Times New Roman" w:hAnsi="Times New Roman" w:cs="Times New Roman"/>
          <w:sz w:val="24"/>
          <w:szCs w:val="24"/>
          <w:lang w:val="fr-FR"/>
        </w:rPr>
        <w:t xml:space="preserve">pas </w:t>
      </w:r>
      <w:r w:rsidR="00860F08">
        <w:rPr>
          <w:rFonts w:ascii="Times New Roman" w:hAnsi="Times New Roman" w:cs="Times New Roman"/>
          <w:sz w:val="24"/>
          <w:szCs w:val="24"/>
          <w:lang w:val="fr-FR"/>
        </w:rPr>
        <w:t>être un moyen, mais le but en soi.</w:t>
      </w:r>
      <w:r w:rsidR="00860F08">
        <w:rPr>
          <w:rStyle w:val="Lbjegyzet-hivatkozs"/>
          <w:rFonts w:ascii="Times New Roman" w:hAnsi="Times New Roman" w:cs="Times New Roman"/>
          <w:sz w:val="24"/>
          <w:szCs w:val="24"/>
          <w:lang w:val="fr-FR"/>
        </w:rPr>
        <w:footnoteReference w:id="1"/>
      </w: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 xml:space="preserve"> </w:t>
      </w:r>
      <w:r w:rsidR="00482D44">
        <w:rPr>
          <w:rFonts w:ascii="Times New Roman" w:hAnsi="Times New Roman" w:cs="Times New Roman"/>
          <w:sz w:val="24"/>
          <w:szCs w:val="24"/>
          <w:lang w:val="fr-FR"/>
        </w:rPr>
        <w:lastRenderedPageBreak/>
        <w:t>Je retrouve la m</w:t>
      </w:r>
      <w:r w:rsidR="00860F08">
        <w:rPr>
          <w:rFonts w:ascii="Times New Roman" w:hAnsi="Times New Roman" w:cs="Times New Roman"/>
          <w:sz w:val="24"/>
          <w:szCs w:val="24"/>
          <w:lang w:val="fr-FR"/>
        </w:rPr>
        <w:t>ême idée chez mon maître hongrois, Albert Gyergyai qui, en parlant du</w:t>
      </w:r>
      <w:r w:rsidR="00482D44">
        <w:rPr>
          <w:rFonts w:ascii="Times New Roman" w:hAnsi="Times New Roman" w:cs="Times New Roman"/>
          <w:sz w:val="24"/>
          <w:szCs w:val="24"/>
          <w:lang w:val="fr-FR"/>
        </w:rPr>
        <w:t xml:space="preserve"> poète d’avant-garde Lajos Kassá</w:t>
      </w:r>
      <w:r w:rsidR="00860F08">
        <w:rPr>
          <w:rFonts w:ascii="Times New Roman" w:hAnsi="Times New Roman" w:cs="Times New Roman"/>
          <w:sz w:val="24"/>
          <w:szCs w:val="24"/>
          <w:lang w:val="fr-FR"/>
        </w:rPr>
        <w:t xml:space="preserve">k, dit ceci : « Il garde depuis le début le dialogue, cette forme suprême du développement humain, fixé dans la formule </w:t>
      </w:r>
      <w:r w:rsidR="00860F08" w:rsidRPr="00656F37">
        <w:rPr>
          <w:rFonts w:ascii="Times New Roman" w:hAnsi="Times New Roman" w:cs="Times New Roman"/>
          <w:i/>
          <w:sz w:val="24"/>
          <w:szCs w:val="24"/>
          <w:lang w:val="fr-FR"/>
        </w:rPr>
        <w:t>leben und leben lassen</w:t>
      </w:r>
      <w:r w:rsidR="00860F08">
        <w:rPr>
          <w:rFonts w:ascii="Times New Roman" w:hAnsi="Times New Roman" w:cs="Times New Roman"/>
          <w:sz w:val="24"/>
          <w:szCs w:val="24"/>
          <w:lang w:val="fr-FR"/>
        </w:rPr>
        <w:t xml:space="preserve"> de Goethe, forme qui ne connaît ni vainqueur, ni vaincu, mais est à la recherche – à deux – du secret de la vie, le h</w:t>
      </w:r>
      <w:r w:rsidR="009D7F5F">
        <w:rPr>
          <w:rFonts w:ascii="Times New Roman" w:hAnsi="Times New Roman" w:cs="Times New Roman"/>
          <w:sz w:val="24"/>
          <w:szCs w:val="24"/>
          <w:lang w:val="fr-FR"/>
        </w:rPr>
        <w:t>aut sens de l’existence. »</w:t>
      </w:r>
      <w:r w:rsidR="00860F08">
        <w:rPr>
          <w:rStyle w:val="Lbjegyzet-hivatkozs"/>
          <w:rFonts w:ascii="Times New Roman" w:hAnsi="Times New Roman" w:cs="Times New Roman"/>
          <w:sz w:val="24"/>
          <w:szCs w:val="24"/>
          <w:lang w:val="fr-FR"/>
        </w:rPr>
        <w:footnoteReference w:id="2"/>
      </w:r>
    </w:p>
    <w:p w:rsidR="00860F08" w:rsidRDefault="00860F08" w:rsidP="003C7B57">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D06C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Le terme de dialogue semblait être un passe-partout, fonctionnant dans tous les domaines, en politique tout aussi bien que dans le social, et évidemment dans </w:t>
      </w:r>
      <w:r w:rsidR="002F00A0">
        <w:rPr>
          <w:rFonts w:ascii="Times New Roman" w:hAnsi="Times New Roman" w:cs="Times New Roman"/>
          <w:sz w:val="24"/>
          <w:szCs w:val="24"/>
          <w:lang w:val="fr-FR"/>
        </w:rPr>
        <w:t xml:space="preserve">le domaine de </w:t>
      </w:r>
      <w:r>
        <w:rPr>
          <w:rFonts w:ascii="Times New Roman" w:hAnsi="Times New Roman" w:cs="Times New Roman"/>
          <w:sz w:val="24"/>
          <w:szCs w:val="24"/>
          <w:lang w:val="fr-FR"/>
        </w:rPr>
        <w:t>la littérature. L’espoir né en 1989 allait dans le même sens. On pouvait alors légitimement poser la question</w:t>
      </w:r>
      <w:r w:rsidR="00656F37">
        <w:rPr>
          <w:rFonts w:ascii="Times New Roman" w:hAnsi="Times New Roman" w:cs="Times New Roman"/>
          <w:sz w:val="24"/>
          <w:szCs w:val="24"/>
          <w:lang w:val="fr-FR"/>
        </w:rPr>
        <w:t>, c’est ce qui s’est passé</w:t>
      </w:r>
      <w:r w:rsidR="002F00A0">
        <w:rPr>
          <w:rFonts w:ascii="Times New Roman" w:hAnsi="Times New Roman" w:cs="Times New Roman"/>
          <w:sz w:val="24"/>
          <w:szCs w:val="24"/>
          <w:lang w:val="fr-FR"/>
        </w:rPr>
        <w:t xml:space="preserve"> par exemple</w:t>
      </w:r>
      <w:r w:rsidR="00656F37">
        <w:rPr>
          <w:rFonts w:ascii="Times New Roman" w:hAnsi="Times New Roman" w:cs="Times New Roman"/>
          <w:sz w:val="24"/>
          <w:szCs w:val="24"/>
          <w:lang w:val="fr-FR"/>
        </w:rPr>
        <w:t xml:space="preserve"> au cong</w:t>
      </w:r>
      <w:r w:rsidR="005C5D97">
        <w:rPr>
          <w:rFonts w:ascii="Times New Roman" w:hAnsi="Times New Roman" w:cs="Times New Roman"/>
          <w:sz w:val="24"/>
          <w:szCs w:val="24"/>
          <w:lang w:val="fr-FR"/>
        </w:rPr>
        <w:t>r</w:t>
      </w:r>
      <w:r w:rsidR="00656F37">
        <w:rPr>
          <w:rFonts w:ascii="Times New Roman" w:hAnsi="Times New Roman" w:cs="Times New Roman"/>
          <w:sz w:val="24"/>
          <w:szCs w:val="24"/>
          <w:lang w:val="fr-FR"/>
        </w:rPr>
        <w:t xml:space="preserve">ès lyonnais de l’Association Internationale des Critiques Littéraires en </w:t>
      </w:r>
      <w:r w:rsidR="005C5D97">
        <w:rPr>
          <w:rFonts w:ascii="Times New Roman" w:hAnsi="Times New Roman" w:cs="Times New Roman"/>
          <w:sz w:val="24"/>
          <w:szCs w:val="24"/>
          <w:lang w:val="fr-FR"/>
        </w:rPr>
        <w:t xml:space="preserve">juin </w:t>
      </w:r>
      <w:r w:rsidR="00656F37">
        <w:rPr>
          <w:rFonts w:ascii="Times New Roman" w:hAnsi="Times New Roman" w:cs="Times New Roman"/>
          <w:sz w:val="24"/>
          <w:szCs w:val="24"/>
          <w:lang w:val="fr-FR"/>
        </w:rPr>
        <w:t xml:space="preserve">1993, </w:t>
      </w:r>
      <w:r>
        <w:rPr>
          <w:rFonts w:ascii="Times New Roman" w:hAnsi="Times New Roman" w:cs="Times New Roman"/>
          <w:sz w:val="24"/>
          <w:szCs w:val="24"/>
          <w:lang w:val="fr-FR"/>
        </w:rPr>
        <w:t xml:space="preserve"> s’il existait une lit</w:t>
      </w:r>
      <w:r w:rsidR="002F00A0">
        <w:rPr>
          <w:rFonts w:ascii="Times New Roman" w:hAnsi="Times New Roman" w:cs="Times New Roman"/>
          <w:sz w:val="24"/>
          <w:szCs w:val="24"/>
          <w:lang w:val="fr-FR"/>
        </w:rPr>
        <w:t>t</w:t>
      </w:r>
      <w:r>
        <w:rPr>
          <w:rFonts w:ascii="Times New Roman" w:hAnsi="Times New Roman" w:cs="Times New Roman"/>
          <w:sz w:val="24"/>
          <w:szCs w:val="24"/>
          <w:lang w:val="fr-FR"/>
        </w:rPr>
        <w:t xml:space="preserve">érature européenne. La disparition du rideau de fer, puis l’entrée dans l’Union des pays de l’ancien bloc socialiste ont puissamment contribué à un rapprochement des entités qui jusque là s’ignoraient tout simplement. La multiplication des langues officielles au sein de l’Union européenne, pour donner un exemple concret, a eu dans ce domaine un effet très positif.  Mais </w:t>
      </w:r>
      <w:r w:rsidR="00656F37">
        <w:rPr>
          <w:rFonts w:ascii="Times New Roman" w:hAnsi="Times New Roman" w:cs="Times New Roman"/>
          <w:sz w:val="24"/>
          <w:szCs w:val="24"/>
          <w:lang w:val="fr-FR"/>
        </w:rPr>
        <w:t xml:space="preserve">depuis </w:t>
      </w:r>
      <w:r>
        <w:rPr>
          <w:rFonts w:ascii="Times New Roman" w:hAnsi="Times New Roman" w:cs="Times New Roman"/>
          <w:sz w:val="24"/>
          <w:szCs w:val="24"/>
          <w:lang w:val="fr-FR"/>
        </w:rPr>
        <w:t>d’autres problèmes, d’autres défis apparaissent.</w:t>
      </w:r>
      <w:r w:rsidR="006D06CD">
        <w:rPr>
          <w:rFonts w:ascii="Times New Roman" w:hAnsi="Times New Roman" w:cs="Times New Roman"/>
          <w:sz w:val="24"/>
          <w:szCs w:val="24"/>
          <w:lang w:val="fr-FR"/>
        </w:rPr>
        <w:t xml:space="preserve"> Aujourd’hui, en 2016, nous avons l’impression de vivre</w:t>
      </w:r>
      <w:r w:rsidR="00482D44">
        <w:rPr>
          <w:rFonts w:ascii="Times New Roman" w:hAnsi="Times New Roman" w:cs="Times New Roman"/>
          <w:sz w:val="24"/>
          <w:szCs w:val="24"/>
          <w:lang w:val="fr-FR"/>
        </w:rPr>
        <w:t xml:space="preserve"> une toute autre histoire. Les thèmes qui dominent notre quotidien sont le changem</w:t>
      </w:r>
      <w:r w:rsidR="00507E4C">
        <w:rPr>
          <w:rFonts w:ascii="Times New Roman" w:hAnsi="Times New Roman" w:cs="Times New Roman"/>
          <w:sz w:val="24"/>
          <w:szCs w:val="24"/>
          <w:lang w:val="fr-FR"/>
        </w:rPr>
        <w:t>ent de climat et les puissants m</w:t>
      </w:r>
      <w:r w:rsidR="00482D44">
        <w:rPr>
          <w:rFonts w:ascii="Times New Roman" w:hAnsi="Times New Roman" w:cs="Times New Roman"/>
          <w:sz w:val="24"/>
          <w:szCs w:val="24"/>
          <w:lang w:val="fr-FR"/>
        </w:rPr>
        <w:t>ouveme</w:t>
      </w:r>
      <w:r w:rsidR="00507E4C">
        <w:rPr>
          <w:rFonts w:ascii="Times New Roman" w:hAnsi="Times New Roman" w:cs="Times New Roman"/>
          <w:sz w:val="24"/>
          <w:szCs w:val="24"/>
          <w:lang w:val="fr-FR"/>
        </w:rPr>
        <w:t xml:space="preserve">nts migratoires qui mènent des foules de l’Est à l’Ouest et du Sud vers le Nord. Et si l’on croit à Enrique Vila-Matas, </w:t>
      </w:r>
      <w:r w:rsidR="00656F37">
        <w:rPr>
          <w:rFonts w:ascii="Times New Roman" w:hAnsi="Times New Roman" w:cs="Times New Roman"/>
          <w:sz w:val="24"/>
          <w:szCs w:val="24"/>
          <w:lang w:val="fr-FR"/>
        </w:rPr>
        <w:t xml:space="preserve">toujours terriblement ironique, il est vrai, </w:t>
      </w:r>
      <w:r w:rsidR="00507E4C">
        <w:rPr>
          <w:rFonts w:ascii="Times New Roman" w:hAnsi="Times New Roman" w:cs="Times New Roman"/>
          <w:sz w:val="24"/>
          <w:szCs w:val="24"/>
          <w:lang w:val="fr-FR"/>
        </w:rPr>
        <w:t>le monde digi</w:t>
      </w:r>
      <w:r w:rsidR="00656F37">
        <w:rPr>
          <w:rFonts w:ascii="Times New Roman" w:hAnsi="Times New Roman" w:cs="Times New Roman"/>
          <w:sz w:val="24"/>
          <w:szCs w:val="24"/>
          <w:lang w:val="fr-FR"/>
        </w:rPr>
        <w:t>t</w:t>
      </w:r>
      <w:r w:rsidR="00507E4C">
        <w:rPr>
          <w:rFonts w:ascii="Times New Roman" w:hAnsi="Times New Roman" w:cs="Times New Roman"/>
          <w:sz w:val="24"/>
          <w:szCs w:val="24"/>
          <w:lang w:val="fr-FR"/>
        </w:rPr>
        <w:t xml:space="preserve">al </w:t>
      </w:r>
      <w:r w:rsidR="00656F37">
        <w:rPr>
          <w:rFonts w:ascii="Times New Roman" w:hAnsi="Times New Roman" w:cs="Times New Roman"/>
          <w:sz w:val="24"/>
          <w:szCs w:val="24"/>
          <w:lang w:val="fr-FR"/>
        </w:rPr>
        <w:t>est en train de faire disparaître</w:t>
      </w:r>
      <w:r w:rsidR="00507E4C">
        <w:rPr>
          <w:rFonts w:ascii="Times New Roman" w:hAnsi="Times New Roman" w:cs="Times New Roman"/>
          <w:sz w:val="24"/>
          <w:szCs w:val="24"/>
          <w:lang w:val="fr-FR"/>
        </w:rPr>
        <w:t xml:space="preserve"> la galaxie Guttenberg.</w:t>
      </w:r>
    </w:p>
    <w:p w:rsidR="00860F08" w:rsidRDefault="00482D44" w:rsidP="00ED19E5">
      <w:pPr>
        <w:spacing w:line="48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 </w:t>
      </w:r>
      <w:r w:rsidR="006D06CD">
        <w:rPr>
          <w:rFonts w:ascii="Times New Roman" w:hAnsi="Times New Roman" w:cs="Times New Roman"/>
          <w:sz w:val="24"/>
          <w:szCs w:val="24"/>
          <w:lang w:val="fr-FR"/>
        </w:rPr>
        <w:t xml:space="preserve">   </w:t>
      </w:r>
      <w:r>
        <w:rPr>
          <w:rFonts w:ascii="Times New Roman" w:hAnsi="Times New Roman" w:cs="Times New Roman"/>
          <w:sz w:val="24"/>
          <w:szCs w:val="24"/>
          <w:lang w:val="fr-FR"/>
        </w:rPr>
        <w:t>Dans un formidabl</w:t>
      </w:r>
      <w:r w:rsidR="00860F08">
        <w:rPr>
          <w:rFonts w:ascii="Times New Roman" w:hAnsi="Times New Roman" w:cs="Times New Roman"/>
          <w:sz w:val="24"/>
          <w:szCs w:val="24"/>
          <w:lang w:val="fr-FR"/>
        </w:rPr>
        <w:t>e roman auto</w:t>
      </w:r>
      <w:r>
        <w:rPr>
          <w:rFonts w:ascii="Times New Roman" w:hAnsi="Times New Roman" w:cs="Times New Roman"/>
          <w:sz w:val="24"/>
          <w:szCs w:val="24"/>
          <w:lang w:val="fr-FR"/>
        </w:rPr>
        <w:t xml:space="preserve">biographique, publié en 1972, </w:t>
      </w:r>
      <w:r w:rsidR="00B90903">
        <w:rPr>
          <w:rFonts w:ascii="Times New Roman" w:hAnsi="Times New Roman" w:cs="Times New Roman"/>
          <w:i/>
          <w:sz w:val="24"/>
          <w:szCs w:val="24"/>
          <w:lang w:val="fr-FR"/>
        </w:rPr>
        <w:t xml:space="preserve">Mémoires de Hongrie </w:t>
      </w:r>
      <w:r w:rsidR="00B90903" w:rsidRPr="00B90903">
        <w:rPr>
          <w:rFonts w:ascii="Times New Roman" w:hAnsi="Times New Roman" w:cs="Times New Roman"/>
          <w:sz w:val="24"/>
          <w:szCs w:val="24"/>
          <w:lang w:val="fr-FR"/>
        </w:rPr>
        <w:t>dans la traduction française</w:t>
      </w:r>
      <w:r w:rsidR="00B90903">
        <w:rPr>
          <w:rFonts w:ascii="Times New Roman" w:hAnsi="Times New Roman" w:cs="Times New Roman"/>
          <w:i/>
          <w:sz w:val="24"/>
          <w:szCs w:val="24"/>
          <w:lang w:val="fr-FR"/>
        </w:rPr>
        <w:t xml:space="preserve">, </w:t>
      </w:r>
      <w:r>
        <w:rPr>
          <w:rFonts w:ascii="Times New Roman" w:hAnsi="Times New Roman" w:cs="Times New Roman"/>
          <w:sz w:val="24"/>
          <w:szCs w:val="24"/>
          <w:lang w:val="fr-FR"/>
        </w:rPr>
        <w:t>Sándor Má</w:t>
      </w:r>
      <w:r w:rsidR="00860F08">
        <w:rPr>
          <w:rFonts w:ascii="Times New Roman" w:hAnsi="Times New Roman" w:cs="Times New Roman"/>
          <w:sz w:val="24"/>
          <w:szCs w:val="24"/>
          <w:lang w:val="fr-FR"/>
        </w:rPr>
        <w:t>rai évoque la période</w:t>
      </w:r>
      <w:r w:rsidR="00507E4C">
        <w:rPr>
          <w:rFonts w:ascii="Times New Roman" w:hAnsi="Times New Roman" w:cs="Times New Roman"/>
          <w:sz w:val="24"/>
          <w:szCs w:val="24"/>
          <w:lang w:val="fr-FR"/>
        </w:rPr>
        <w:t xml:space="preserve"> 1944-1946</w:t>
      </w:r>
      <w:r w:rsidR="00860F08">
        <w:rPr>
          <w:rFonts w:ascii="Times New Roman" w:hAnsi="Times New Roman" w:cs="Times New Roman"/>
          <w:sz w:val="24"/>
          <w:szCs w:val="24"/>
          <w:lang w:val="fr-FR"/>
        </w:rPr>
        <w:t xml:space="preserve">  qui a permis aux Russes d’occuper la Hongrie, la couper de l’Europe pour l’intégrer à l’empire soviétique. Ses premiers contacts avec les soldats russes inspirent au romancier une grande vision historique. C’est pour </w:t>
      </w:r>
      <w:r w:rsidR="00860F08">
        <w:rPr>
          <w:rFonts w:ascii="Times New Roman" w:hAnsi="Times New Roman" w:cs="Times New Roman"/>
          <w:sz w:val="24"/>
          <w:szCs w:val="24"/>
          <w:lang w:val="fr-FR"/>
        </w:rPr>
        <w:lastRenderedPageBreak/>
        <w:t>la troisième fois, dit-il, que l’arrivée d’Or</w:t>
      </w:r>
      <w:r w:rsidR="002F00A0">
        <w:rPr>
          <w:rFonts w:ascii="Times New Roman" w:hAnsi="Times New Roman" w:cs="Times New Roman"/>
          <w:sz w:val="24"/>
          <w:szCs w:val="24"/>
          <w:lang w:val="fr-FR"/>
        </w:rPr>
        <w:t xml:space="preserve">ientaux crée pour </w:t>
      </w:r>
      <w:r w:rsidR="009A40D8">
        <w:rPr>
          <w:rFonts w:ascii="Times New Roman" w:hAnsi="Times New Roman" w:cs="Times New Roman"/>
          <w:sz w:val="24"/>
          <w:szCs w:val="24"/>
          <w:lang w:val="fr-FR"/>
        </w:rPr>
        <w:t xml:space="preserve">les </w:t>
      </w:r>
      <w:r w:rsidR="002F00A0">
        <w:rPr>
          <w:rFonts w:ascii="Times New Roman" w:hAnsi="Times New Roman" w:cs="Times New Roman"/>
          <w:sz w:val="24"/>
          <w:szCs w:val="24"/>
          <w:lang w:val="fr-FR"/>
        </w:rPr>
        <w:t>Européens</w:t>
      </w:r>
      <w:r w:rsidR="00860F08">
        <w:rPr>
          <w:rFonts w:ascii="Times New Roman" w:hAnsi="Times New Roman" w:cs="Times New Roman"/>
          <w:sz w:val="24"/>
          <w:szCs w:val="24"/>
          <w:lang w:val="fr-FR"/>
        </w:rPr>
        <w:t xml:space="preserve"> une situation mortellement dangereuse. Le premier défi, selon Mára</w:t>
      </w:r>
      <w:r w:rsidR="003F5ABC">
        <w:rPr>
          <w:rFonts w:ascii="Times New Roman" w:hAnsi="Times New Roman" w:cs="Times New Roman"/>
          <w:sz w:val="24"/>
          <w:szCs w:val="24"/>
          <w:lang w:val="fr-FR"/>
        </w:rPr>
        <w:t>i, est la montée des Maures au 8</w:t>
      </w:r>
      <w:r w:rsidR="00860F08" w:rsidRPr="003B439E">
        <w:rPr>
          <w:rFonts w:ascii="Times New Roman" w:hAnsi="Times New Roman" w:cs="Times New Roman"/>
          <w:sz w:val="24"/>
          <w:szCs w:val="24"/>
          <w:vertAlign w:val="superscript"/>
          <w:lang w:val="fr-FR"/>
        </w:rPr>
        <w:t>e</w:t>
      </w:r>
      <w:r w:rsidR="00860F08">
        <w:rPr>
          <w:rFonts w:ascii="Times New Roman" w:hAnsi="Times New Roman" w:cs="Times New Roman"/>
          <w:sz w:val="24"/>
          <w:szCs w:val="24"/>
        </w:rPr>
        <w:t xml:space="preserve">siècle, montée arrêtée finalement </w:t>
      </w:r>
      <w:r w:rsidR="003F5ABC">
        <w:rPr>
          <w:rFonts w:ascii="Times New Roman" w:hAnsi="Times New Roman" w:cs="Times New Roman"/>
          <w:sz w:val="24"/>
          <w:szCs w:val="24"/>
        </w:rPr>
        <w:t xml:space="preserve">par Charles Martel, puis Pépin le Bref </w:t>
      </w:r>
      <w:r w:rsidR="00860F08">
        <w:rPr>
          <w:rFonts w:ascii="Times New Roman" w:hAnsi="Times New Roman" w:cs="Times New Roman"/>
          <w:sz w:val="24"/>
          <w:szCs w:val="24"/>
        </w:rPr>
        <w:t xml:space="preserve">sous </w:t>
      </w:r>
      <w:r w:rsidR="003F5ABC">
        <w:rPr>
          <w:rFonts w:ascii="Times New Roman" w:hAnsi="Times New Roman" w:cs="Times New Roman"/>
          <w:sz w:val="24"/>
          <w:szCs w:val="24"/>
        </w:rPr>
        <w:t>Autun, puis sous Poitiers</w:t>
      </w:r>
      <w:r w:rsidR="00860F08">
        <w:rPr>
          <w:rFonts w:ascii="Times New Roman" w:hAnsi="Times New Roman" w:cs="Times New Roman"/>
          <w:sz w:val="24"/>
          <w:szCs w:val="24"/>
        </w:rPr>
        <w:t xml:space="preserve">. Le deuxième </w:t>
      </w:r>
      <w:r w:rsidR="006D06CD">
        <w:rPr>
          <w:rFonts w:ascii="Times New Roman" w:hAnsi="Times New Roman" w:cs="Times New Roman"/>
          <w:sz w:val="24"/>
          <w:szCs w:val="24"/>
        </w:rPr>
        <w:t xml:space="preserve">défi </w:t>
      </w:r>
      <w:r w:rsidR="00860F08">
        <w:rPr>
          <w:rFonts w:ascii="Times New Roman" w:hAnsi="Times New Roman" w:cs="Times New Roman"/>
          <w:sz w:val="24"/>
          <w:szCs w:val="24"/>
        </w:rPr>
        <w:t>est la poussée des Ottomans au 16e</w:t>
      </w:r>
      <w:r w:rsidR="006D06CD">
        <w:rPr>
          <w:rFonts w:ascii="Times New Roman" w:hAnsi="Times New Roman" w:cs="Times New Roman"/>
          <w:sz w:val="24"/>
          <w:szCs w:val="24"/>
        </w:rPr>
        <w:t xml:space="preserve"> siècle</w:t>
      </w:r>
      <w:r w:rsidR="006C5B44">
        <w:rPr>
          <w:rFonts w:ascii="Times New Roman" w:hAnsi="Times New Roman" w:cs="Times New Roman"/>
          <w:sz w:val="24"/>
          <w:szCs w:val="24"/>
        </w:rPr>
        <w:t>, arrêtés</w:t>
      </w:r>
      <w:r w:rsidR="00860F08">
        <w:rPr>
          <w:rFonts w:ascii="Times New Roman" w:hAnsi="Times New Roman" w:cs="Times New Roman"/>
          <w:sz w:val="24"/>
          <w:szCs w:val="24"/>
        </w:rPr>
        <w:t xml:space="preserve"> à la porte d</w:t>
      </w:r>
      <w:r w:rsidR="00FD486C">
        <w:rPr>
          <w:rFonts w:ascii="Times New Roman" w:hAnsi="Times New Roman" w:cs="Times New Roman"/>
          <w:sz w:val="24"/>
          <w:szCs w:val="24"/>
        </w:rPr>
        <w:t>e Vienne en 160</w:t>
      </w:r>
      <w:r w:rsidR="006C5B44">
        <w:rPr>
          <w:rFonts w:ascii="Times New Roman" w:hAnsi="Times New Roman" w:cs="Times New Roman"/>
          <w:sz w:val="24"/>
          <w:szCs w:val="24"/>
        </w:rPr>
        <w:t>6, puis repoussés</w:t>
      </w:r>
      <w:r w:rsidR="00860F08">
        <w:rPr>
          <w:rFonts w:ascii="Times New Roman" w:hAnsi="Times New Roman" w:cs="Times New Roman"/>
          <w:sz w:val="24"/>
          <w:szCs w:val="24"/>
        </w:rPr>
        <w:t xml:space="preserve"> définitivement à la fin du 1</w:t>
      </w:r>
      <w:r w:rsidR="00503020">
        <w:rPr>
          <w:rFonts w:ascii="Times New Roman" w:hAnsi="Times New Roman" w:cs="Times New Roman"/>
          <w:sz w:val="24"/>
          <w:szCs w:val="24"/>
        </w:rPr>
        <w:t>7e. L’essentiel pourtant, dit Má</w:t>
      </w:r>
      <w:r w:rsidR="00860F08">
        <w:rPr>
          <w:rFonts w:ascii="Times New Roman" w:hAnsi="Times New Roman" w:cs="Times New Roman"/>
          <w:sz w:val="24"/>
          <w:szCs w:val="24"/>
        </w:rPr>
        <w:t>rai, n’est point la victoire militaire, mais la réponse philosophique que l’Occident donne aux envahisseurs. La première réponse n’est autre que la Renaissance, la redécouverte et l’intégration de l’Antiquité</w:t>
      </w:r>
      <w:r w:rsidR="003F5ABC">
        <w:rPr>
          <w:rFonts w:ascii="Times New Roman" w:hAnsi="Times New Roman" w:cs="Times New Roman"/>
          <w:sz w:val="24"/>
          <w:szCs w:val="24"/>
        </w:rPr>
        <w:t xml:space="preserve"> grecque</w:t>
      </w:r>
      <w:r w:rsidR="00860F08">
        <w:rPr>
          <w:rFonts w:ascii="Times New Roman" w:hAnsi="Times New Roman" w:cs="Times New Roman"/>
          <w:sz w:val="24"/>
          <w:szCs w:val="24"/>
        </w:rPr>
        <w:t xml:space="preserve">, la deuxième est la Réforme (et la Contre-réforme), ou autrement dit: la capacité intellectuelle de </w:t>
      </w:r>
      <w:r w:rsidR="003F5ABC">
        <w:rPr>
          <w:rFonts w:ascii="Times New Roman" w:hAnsi="Times New Roman" w:cs="Times New Roman"/>
          <w:sz w:val="24"/>
          <w:szCs w:val="24"/>
        </w:rPr>
        <w:t xml:space="preserve">modifier, de se </w:t>
      </w:r>
      <w:r w:rsidR="00860F08">
        <w:rPr>
          <w:rFonts w:ascii="Times New Roman" w:hAnsi="Times New Roman" w:cs="Times New Roman"/>
          <w:sz w:val="24"/>
          <w:szCs w:val="24"/>
        </w:rPr>
        <w:t>corriger, de changer, de se renouveler.</w:t>
      </w:r>
      <w:r w:rsidR="005C5D97">
        <w:rPr>
          <w:rStyle w:val="Lbjegyzet-hivatkozs"/>
          <w:rFonts w:ascii="Times New Roman" w:hAnsi="Times New Roman" w:cs="Times New Roman"/>
          <w:sz w:val="24"/>
          <w:szCs w:val="24"/>
        </w:rPr>
        <w:footnoteReference w:id="3"/>
      </w:r>
      <w:r w:rsidR="003F5ABC">
        <w:rPr>
          <w:rFonts w:ascii="Times New Roman" w:hAnsi="Times New Roman" w:cs="Times New Roman"/>
          <w:sz w:val="24"/>
          <w:szCs w:val="24"/>
        </w:rPr>
        <w:t xml:space="preserve"> </w:t>
      </w:r>
    </w:p>
    <w:p w:rsidR="002E1323" w:rsidRPr="002E1323" w:rsidRDefault="002E1323" w:rsidP="00ED19E5">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6D06CD">
        <w:rPr>
          <w:rFonts w:ascii="Times New Roman" w:hAnsi="Times New Roman" w:cs="Times New Roman"/>
          <w:sz w:val="24"/>
          <w:szCs w:val="24"/>
        </w:rPr>
        <w:t xml:space="preserve">   </w:t>
      </w:r>
      <w:r>
        <w:rPr>
          <w:rFonts w:ascii="Times New Roman" w:hAnsi="Times New Roman" w:cs="Times New Roman"/>
          <w:sz w:val="24"/>
          <w:szCs w:val="24"/>
        </w:rPr>
        <w:t xml:space="preserve">Si l’on en croit au titre original du livre, </w:t>
      </w:r>
      <w:r w:rsidRPr="0067422A">
        <w:rPr>
          <w:rFonts w:ascii="Times New Roman" w:hAnsi="Times New Roman" w:cs="Times New Roman"/>
          <w:i/>
          <w:sz w:val="24"/>
          <w:szCs w:val="24"/>
        </w:rPr>
        <w:t>F</w:t>
      </w:r>
      <w:r w:rsidR="0067422A" w:rsidRPr="0067422A">
        <w:rPr>
          <w:rFonts w:ascii="Times New Roman" w:hAnsi="Times New Roman" w:cs="Times New Roman"/>
          <w:i/>
          <w:sz w:val="24"/>
          <w:szCs w:val="24"/>
        </w:rPr>
        <w:t>öld, fö</w:t>
      </w:r>
      <w:r w:rsidRPr="0067422A">
        <w:rPr>
          <w:rFonts w:ascii="Times New Roman" w:hAnsi="Times New Roman" w:cs="Times New Roman"/>
          <w:i/>
          <w:sz w:val="24"/>
          <w:szCs w:val="24"/>
        </w:rPr>
        <w:t>ld</w:t>
      </w:r>
      <w:r w:rsidR="0067422A">
        <w:rPr>
          <w:rFonts w:ascii="Times New Roman" w:hAnsi="Times New Roman" w:cs="Times New Roman"/>
          <w:sz w:val="24"/>
          <w:szCs w:val="24"/>
        </w:rPr>
        <w:t>!</w:t>
      </w:r>
      <w:r>
        <w:rPr>
          <w:rFonts w:ascii="Times New Roman" w:hAnsi="Times New Roman" w:cs="Times New Roman"/>
          <w:sz w:val="24"/>
          <w:szCs w:val="24"/>
        </w:rPr>
        <w:t>, bien ren</w:t>
      </w:r>
      <w:r w:rsidR="006C5B44">
        <w:rPr>
          <w:rFonts w:ascii="Times New Roman" w:hAnsi="Times New Roman" w:cs="Times New Roman"/>
          <w:sz w:val="24"/>
          <w:szCs w:val="24"/>
        </w:rPr>
        <w:t>du par l’édition espagnole de 20</w:t>
      </w:r>
      <w:r>
        <w:rPr>
          <w:rFonts w:ascii="Times New Roman" w:hAnsi="Times New Roman" w:cs="Times New Roman"/>
          <w:sz w:val="24"/>
          <w:szCs w:val="24"/>
        </w:rPr>
        <w:t xml:space="preserve">12 chez Salamandra, </w:t>
      </w:r>
      <w:r w:rsidR="0067422A">
        <w:rPr>
          <w:rFonts w:ascii="Times New Roman" w:hAnsi="Times New Roman" w:cs="Times New Roman"/>
          <w:sz w:val="24"/>
          <w:szCs w:val="24"/>
        </w:rPr>
        <w:t>!</w:t>
      </w:r>
      <w:r>
        <w:rPr>
          <w:rFonts w:ascii="Times New Roman" w:hAnsi="Times New Roman" w:cs="Times New Roman"/>
          <w:i/>
          <w:sz w:val="24"/>
          <w:szCs w:val="24"/>
        </w:rPr>
        <w:t>Tiera, tiera</w:t>
      </w:r>
      <w:r w:rsidRPr="00503020">
        <w:rPr>
          <w:rFonts w:ascii="Times New Roman" w:hAnsi="Times New Roman" w:cs="Times New Roman"/>
          <w:sz w:val="24"/>
          <w:szCs w:val="24"/>
        </w:rPr>
        <w:t>,</w:t>
      </w:r>
      <w:r w:rsidR="0067422A" w:rsidRPr="00503020">
        <w:rPr>
          <w:rFonts w:ascii="Times New Roman" w:hAnsi="Times New Roman" w:cs="Times New Roman"/>
          <w:sz w:val="24"/>
          <w:szCs w:val="24"/>
        </w:rPr>
        <w:t>!</w:t>
      </w:r>
      <w:r w:rsidRPr="00503020">
        <w:rPr>
          <w:rFonts w:ascii="Times New Roman" w:hAnsi="Times New Roman" w:cs="Times New Roman"/>
          <w:sz w:val="24"/>
          <w:szCs w:val="24"/>
        </w:rPr>
        <w:t xml:space="preserve"> </w:t>
      </w:r>
      <w:r w:rsidR="00503020" w:rsidRPr="00503020">
        <w:rPr>
          <w:rFonts w:ascii="Times New Roman" w:hAnsi="Times New Roman" w:cs="Times New Roman"/>
          <w:sz w:val="24"/>
          <w:szCs w:val="24"/>
        </w:rPr>
        <w:t>titre</w:t>
      </w:r>
      <w:r w:rsidR="00503020">
        <w:rPr>
          <w:rFonts w:ascii="Times New Roman" w:hAnsi="Times New Roman" w:cs="Times New Roman"/>
          <w:i/>
          <w:sz w:val="24"/>
          <w:szCs w:val="24"/>
        </w:rPr>
        <w:t xml:space="preserve"> </w:t>
      </w:r>
      <w:r w:rsidRPr="002E1323">
        <w:rPr>
          <w:rFonts w:ascii="Times New Roman" w:hAnsi="Times New Roman" w:cs="Times New Roman"/>
          <w:sz w:val="24"/>
          <w:szCs w:val="24"/>
        </w:rPr>
        <w:t>faisant allusion</w:t>
      </w:r>
      <w:r>
        <w:rPr>
          <w:rFonts w:ascii="Times New Roman" w:hAnsi="Times New Roman" w:cs="Times New Roman"/>
          <w:sz w:val="24"/>
          <w:szCs w:val="24"/>
        </w:rPr>
        <w:t xml:space="preserve"> au cri de la mousse de Christophe Colomb apercevant les côtes</w:t>
      </w:r>
      <w:r w:rsidR="0067422A">
        <w:rPr>
          <w:rFonts w:ascii="Times New Roman" w:hAnsi="Times New Roman" w:cs="Times New Roman"/>
          <w:sz w:val="24"/>
          <w:szCs w:val="24"/>
        </w:rPr>
        <w:t xml:space="preserve"> américains, la conclusion de Má</w:t>
      </w:r>
      <w:r>
        <w:rPr>
          <w:rFonts w:ascii="Times New Roman" w:hAnsi="Times New Roman" w:cs="Times New Roman"/>
          <w:sz w:val="24"/>
          <w:szCs w:val="24"/>
        </w:rPr>
        <w:t>rai n’est point pessimiste, le futur n’est point visible, mais</w:t>
      </w:r>
      <w:r w:rsidR="002F00A0">
        <w:rPr>
          <w:rFonts w:ascii="Times New Roman" w:hAnsi="Times New Roman" w:cs="Times New Roman"/>
          <w:sz w:val="24"/>
          <w:szCs w:val="24"/>
        </w:rPr>
        <w:t xml:space="preserve"> il est</w:t>
      </w:r>
      <w:r>
        <w:rPr>
          <w:rFonts w:ascii="Times New Roman" w:hAnsi="Times New Roman" w:cs="Times New Roman"/>
          <w:sz w:val="24"/>
          <w:szCs w:val="24"/>
        </w:rPr>
        <w:t xml:space="preserve"> plein de promesses.</w:t>
      </w:r>
    </w:p>
    <w:p w:rsidR="00860F08" w:rsidRDefault="00860F08" w:rsidP="00ED19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1989 la menace militaire a sans doute contribué à la disparition du troisième danger. Mais si l’Union soviétique s’est soudainement implosé, c’est plutôt à cause de la défaite de son idéologie, la pensée libérale apparaissant </w:t>
      </w:r>
      <w:r w:rsidR="002F00A0">
        <w:rPr>
          <w:rFonts w:ascii="Times New Roman" w:hAnsi="Times New Roman" w:cs="Times New Roman"/>
          <w:sz w:val="24"/>
          <w:szCs w:val="24"/>
        </w:rPr>
        <w:t xml:space="preserve">alors </w:t>
      </w:r>
      <w:r>
        <w:rPr>
          <w:rFonts w:ascii="Times New Roman" w:hAnsi="Times New Roman" w:cs="Times New Roman"/>
          <w:sz w:val="24"/>
          <w:szCs w:val="24"/>
        </w:rPr>
        <w:t xml:space="preserve">comme </w:t>
      </w:r>
      <w:r w:rsidR="009A40D8">
        <w:rPr>
          <w:rFonts w:ascii="Times New Roman" w:hAnsi="Times New Roman" w:cs="Times New Roman"/>
          <w:sz w:val="24"/>
          <w:szCs w:val="24"/>
        </w:rPr>
        <w:t xml:space="preserve">grand </w:t>
      </w:r>
      <w:r>
        <w:rPr>
          <w:rFonts w:ascii="Times New Roman" w:hAnsi="Times New Roman" w:cs="Times New Roman"/>
          <w:sz w:val="24"/>
          <w:szCs w:val="24"/>
        </w:rPr>
        <w:t>vainqueur. D’où la célèbre théorie d’un auteur américain</w:t>
      </w:r>
      <w:r w:rsidR="002F00A0">
        <w:rPr>
          <w:rFonts w:ascii="Times New Roman" w:hAnsi="Times New Roman" w:cs="Times New Roman"/>
          <w:sz w:val="24"/>
          <w:szCs w:val="24"/>
        </w:rPr>
        <w:t>, Fukuyama,</w:t>
      </w:r>
      <w:r>
        <w:rPr>
          <w:rFonts w:ascii="Times New Roman" w:hAnsi="Times New Roman" w:cs="Times New Roman"/>
          <w:sz w:val="24"/>
          <w:szCs w:val="24"/>
        </w:rPr>
        <w:t xml:space="preserve"> qui parle déjà de la fin de l’histoire. Mais l’histoire continue, et nous voilà e</w:t>
      </w:r>
      <w:r w:rsidR="006C5B44">
        <w:rPr>
          <w:rFonts w:ascii="Times New Roman" w:hAnsi="Times New Roman" w:cs="Times New Roman"/>
          <w:sz w:val="24"/>
          <w:szCs w:val="24"/>
        </w:rPr>
        <w:t>n 20</w:t>
      </w:r>
      <w:r>
        <w:rPr>
          <w:rFonts w:ascii="Times New Roman" w:hAnsi="Times New Roman" w:cs="Times New Roman"/>
          <w:sz w:val="24"/>
          <w:szCs w:val="24"/>
        </w:rPr>
        <w:t>16 en face d’autres défis, comme le changement de climat, le terrorisme isla</w:t>
      </w:r>
      <w:r w:rsidR="002E1323">
        <w:rPr>
          <w:rFonts w:ascii="Times New Roman" w:hAnsi="Times New Roman" w:cs="Times New Roman"/>
          <w:sz w:val="24"/>
          <w:szCs w:val="24"/>
        </w:rPr>
        <w:t>mique ou encore les grands flux</w:t>
      </w:r>
      <w:r>
        <w:rPr>
          <w:rFonts w:ascii="Times New Roman" w:hAnsi="Times New Roman" w:cs="Times New Roman"/>
          <w:sz w:val="24"/>
          <w:szCs w:val="24"/>
        </w:rPr>
        <w:t xml:space="preserve"> migratoires de l’année. Serons nous capables de relever ces défis? Si l’on en croit aux exe</w:t>
      </w:r>
      <w:r w:rsidR="0067422A">
        <w:rPr>
          <w:rFonts w:ascii="Times New Roman" w:hAnsi="Times New Roman" w:cs="Times New Roman"/>
          <w:sz w:val="24"/>
          <w:szCs w:val="24"/>
        </w:rPr>
        <w:t>mples énumérés par Má</w:t>
      </w:r>
      <w:r>
        <w:rPr>
          <w:rFonts w:ascii="Times New Roman" w:hAnsi="Times New Roman" w:cs="Times New Roman"/>
          <w:sz w:val="24"/>
          <w:szCs w:val="24"/>
        </w:rPr>
        <w:t xml:space="preserve">rai, la réponse ne peut être qu’intellectuelle, ne peut être que philosophique. </w:t>
      </w:r>
    </w:p>
    <w:p w:rsidR="006C5B44" w:rsidRDefault="00860F08" w:rsidP="00ED19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368F">
        <w:rPr>
          <w:rFonts w:ascii="Times New Roman" w:hAnsi="Times New Roman" w:cs="Times New Roman"/>
          <w:sz w:val="24"/>
          <w:szCs w:val="24"/>
        </w:rPr>
        <w:t xml:space="preserve">             </w:t>
      </w:r>
    </w:p>
    <w:p w:rsidR="00860F08" w:rsidRDefault="006C5B44" w:rsidP="00ED19E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368F">
        <w:rPr>
          <w:rFonts w:ascii="Times New Roman" w:hAnsi="Times New Roman" w:cs="Times New Roman"/>
          <w:sz w:val="24"/>
          <w:szCs w:val="24"/>
        </w:rPr>
        <w:t xml:space="preserve">   </w:t>
      </w:r>
      <w:r w:rsidR="005C5D97">
        <w:rPr>
          <w:rFonts w:ascii="Times New Roman" w:hAnsi="Times New Roman" w:cs="Times New Roman"/>
          <w:sz w:val="24"/>
          <w:szCs w:val="24"/>
        </w:rPr>
        <w:t>2.</w:t>
      </w:r>
    </w:p>
    <w:p w:rsidR="00860F08" w:rsidRDefault="00860F08" w:rsidP="00085D67">
      <w:pPr>
        <w:tabs>
          <w:tab w:val="left" w:pos="7513"/>
        </w:tabs>
        <w:spacing w:line="480" w:lineRule="auto"/>
        <w:jc w:val="both"/>
        <w:rPr>
          <w:rFonts w:ascii="Times New Roman" w:hAnsi="Times New Roman" w:cs="Times New Roman"/>
          <w:sz w:val="24"/>
          <w:szCs w:val="24"/>
          <w:lang w:val="fr-FR"/>
        </w:rPr>
      </w:pPr>
      <w:r>
        <w:rPr>
          <w:rFonts w:ascii="Times New Roman" w:hAnsi="Times New Roman" w:cs="Times New Roman"/>
          <w:sz w:val="24"/>
          <w:szCs w:val="24"/>
        </w:rPr>
        <w:t xml:space="preserve">   Dans une </w:t>
      </w:r>
      <w:r>
        <w:rPr>
          <w:rFonts w:ascii="Times New Roman" w:hAnsi="Times New Roman" w:cs="Times New Roman"/>
          <w:sz w:val="24"/>
          <w:szCs w:val="24"/>
          <w:lang w:val="fr-FR"/>
        </w:rPr>
        <w:t>étude</w:t>
      </w:r>
      <w:r w:rsidR="00503020">
        <w:rPr>
          <w:rFonts w:ascii="Times New Roman" w:hAnsi="Times New Roman" w:cs="Times New Roman"/>
          <w:sz w:val="24"/>
          <w:szCs w:val="24"/>
          <w:lang w:val="fr-FR"/>
        </w:rPr>
        <w:t xml:space="preserve"> publié dans les années 1970</w:t>
      </w:r>
      <w:r w:rsidR="002E1323">
        <w:rPr>
          <w:rFonts w:ascii="Times New Roman" w:hAnsi="Times New Roman" w:cs="Times New Roman"/>
          <w:sz w:val="24"/>
          <w:szCs w:val="24"/>
          <w:lang w:val="fr-FR"/>
        </w:rPr>
        <w:t xml:space="preserve"> et</w:t>
      </w:r>
      <w:r>
        <w:rPr>
          <w:rFonts w:ascii="Times New Roman" w:hAnsi="Times New Roman" w:cs="Times New Roman"/>
          <w:sz w:val="24"/>
          <w:szCs w:val="24"/>
          <w:lang w:val="fr-FR"/>
        </w:rPr>
        <w:t xml:space="preserve"> intitulée </w:t>
      </w:r>
      <w:r>
        <w:rPr>
          <w:rFonts w:ascii="Times New Roman" w:hAnsi="Times New Roman" w:cs="Times New Roman"/>
          <w:i/>
          <w:iCs/>
          <w:sz w:val="24"/>
          <w:szCs w:val="24"/>
          <w:lang w:val="fr-FR"/>
        </w:rPr>
        <w:t xml:space="preserve">Faut-il réviser la notion de la Weltliteratur, </w:t>
      </w:r>
      <w:r>
        <w:rPr>
          <w:rFonts w:ascii="Times New Roman" w:hAnsi="Times New Roman" w:cs="Times New Roman"/>
          <w:sz w:val="24"/>
          <w:szCs w:val="24"/>
          <w:lang w:val="fr-FR"/>
        </w:rPr>
        <w:t>René Etiemble esquisse la théorie d’une Weltliteratur radicalement différente des anciennes conceptions</w:t>
      </w:r>
      <w:r w:rsidR="00D9173A">
        <w:rPr>
          <w:rFonts w:ascii="Times New Roman" w:hAnsi="Times New Roman" w:cs="Times New Roman"/>
          <w:sz w:val="24"/>
          <w:szCs w:val="24"/>
          <w:lang w:val="fr-FR"/>
        </w:rPr>
        <w:t>.  U</w:t>
      </w:r>
      <w:r>
        <w:rPr>
          <w:rFonts w:ascii="Times New Roman" w:hAnsi="Times New Roman" w:cs="Times New Roman"/>
          <w:sz w:val="24"/>
          <w:szCs w:val="24"/>
          <w:lang w:val="fr-FR"/>
        </w:rPr>
        <w:t>n des exemples le plus surprenantes</w:t>
      </w:r>
      <w:r w:rsidR="00D9173A">
        <w:rPr>
          <w:rFonts w:ascii="Times New Roman" w:hAnsi="Times New Roman" w:cs="Times New Roman"/>
          <w:sz w:val="24"/>
          <w:szCs w:val="24"/>
          <w:lang w:val="fr-FR"/>
        </w:rPr>
        <w:t xml:space="preserve"> de ces ancien</w:t>
      </w:r>
      <w:r w:rsidR="009A40D8">
        <w:rPr>
          <w:rFonts w:ascii="Times New Roman" w:hAnsi="Times New Roman" w:cs="Times New Roman"/>
          <w:sz w:val="24"/>
          <w:szCs w:val="24"/>
          <w:lang w:val="fr-FR"/>
        </w:rPr>
        <w:t>ne</w:t>
      </w:r>
      <w:r w:rsidR="00D9173A">
        <w:rPr>
          <w:rFonts w:ascii="Times New Roman" w:hAnsi="Times New Roman" w:cs="Times New Roman"/>
          <w:sz w:val="24"/>
          <w:szCs w:val="24"/>
          <w:lang w:val="fr-FR"/>
        </w:rPr>
        <w:t xml:space="preserve">s conceptions cité par Etiemble, et également cité par Antoni Marti Monterde dans son </w:t>
      </w:r>
      <w:r w:rsidR="003C27FE">
        <w:rPr>
          <w:rFonts w:ascii="Times New Roman" w:hAnsi="Times New Roman" w:cs="Times New Roman"/>
          <w:i/>
          <w:sz w:val="24"/>
          <w:szCs w:val="24"/>
          <w:lang w:val="fr-FR"/>
        </w:rPr>
        <w:t>Un somni europeu – Historia intel-lectual de la Literature Comparada</w:t>
      </w:r>
      <w:r w:rsidR="005C5D97">
        <w:rPr>
          <w:rStyle w:val="Lbjegyzet-hivatkozs"/>
          <w:rFonts w:ascii="Times New Roman" w:hAnsi="Times New Roman" w:cs="Times New Roman"/>
          <w:i/>
          <w:sz w:val="24"/>
          <w:szCs w:val="24"/>
          <w:lang w:val="fr-FR"/>
        </w:rPr>
        <w:footnoteReference w:id="4"/>
      </w:r>
      <w:r w:rsidR="003C27FE">
        <w:rPr>
          <w:rFonts w:ascii="Times New Roman" w:hAnsi="Times New Roman" w:cs="Times New Roman"/>
          <w:i/>
          <w:sz w:val="24"/>
          <w:szCs w:val="24"/>
          <w:lang w:val="fr-FR"/>
        </w:rPr>
        <w:t xml:space="preserve">, </w:t>
      </w:r>
      <w:r w:rsidR="003C27FE">
        <w:rPr>
          <w:rFonts w:ascii="Times New Roman" w:hAnsi="Times New Roman" w:cs="Times New Roman"/>
          <w:sz w:val="24"/>
          <w:szCs w:val="24"/>
          <w:lang w:val="fr-FR"/>
        </w:rPr>
        <w:t xml:space="preserve">est </w:t>
      </w:r>
      <w:r w:rsidR="002F00A0">
        <w:rPr>
          <w:rFonts w:ascii="Times New Roman" w:hAnsi="Times New Roman" w:cs="Times New Roman"/>
          <w:sz w:val="24"/>
          <w:szCs w:val="24"/>
          <w:lang w:val="fr-FR"/>
        </w:rPr>
        <w:t xml:space="preserve"> celui</w:t>
      </w:r>
      <w:r>
        <w:rPr>
          <w:rFonts w:ascii="Times New Roman" w:hAnsi="Times New Roman" w:cs="Times New Roman"/>
          <w:sz w:val="24"/>
          <w:szCs w:val="24"/>
          <w:lang w:val="fr-FR"/>
        </w:rPr>
        <w:t xml:space="preserve"> du rédacteur de la première revue de littérature comparée, le Hongrois Hugo von Meltzl, professeur à l’Université d</w:t>
      </w:r>
      <w:r w:rsidR="00E7232B">
        <w:rPr>
          <w:rFonts w:ascii="Times New Roman" w:hAnsi="Times New Roman" w:cs="Times New Roman"/>
          <w:sz w:val="24"/>
          <w:szCs w:val="24"/>
          <w:lang w:val="fr-FR"/>
        </w:rPr>
        <w:t>e Kolozsvá</w:t>
      </w:r>
      <w:r w:rsidR="0067422A">
        <w:rPr>
          <w:rFonts w:ascii="Times New Roman" w:hAnsi="Times New Roman" w:cs="Times New Roman"/>
          <w:sz w:val="24"/>
          <w:szCs w:val="24"/>
          <w:lang w:val="fr-FR"/>
        </w:rPr>
        <w:t xml:space="preserve">r (aujourd’hui Cluj). Meltzl publie entre 1877 et 1887 une revue polyglotte, </w:t>
      </w:r>
      <w:r w:rsidR="0067422A">
        <w:rPr>
          <w:rFonts w:ascii="Times New Roman" w:hAnsi="Times New Roman" w:cs="Times New Roman"/>
          <w:i/>
          <w:sz w:val="24"/>
          <w:szCs w:val="24"/>
          <w:lang w:val="fr-FR"/>
        </w:rPr>
        <w:t xml:space="preserve">Összehasonlító Irodalomtörténeti Lapok, Revue de Littérature Comparée, </w:t>
      </w:r>
      <w:r w:rsidR="0067422A">
        <w:rPr>
          <w:rFonts w:ascii="Times New Roman" w:hAnsi="Times New Roman" w:cs="Times New Roman"/>
          <w:sz w:val="24"/>
          <w:szCs w:val="24"/>
          <w:lang w:val="fr-FR"/>
        </w:rPr>
        <w:t>accessible de nos jours dans une édition moderne de 1975.</w:t>
      </w:r>
      <w:r w:rsidR="006D06CD">
        <w:rPr>
          <w:rStyle w:val="Lbjegyzet-hivatkozs"/>
          <w:rFonts w:ascii="Times New Roman" w:hAnsi="Times New Roman" w:cs="Times New Roman"/>
          <w:sz w:val="24"/>
          <w:szCs w:val="24"/>
          <w:lang w:val="fr-FR"/>
        </w:rPr>
        <w:footnoteReference w:id="5"/>
      </w:r>
      <w:r w:rsidR="002F00A0">
        <w:rPr>
          <w:rFonts w:ascii="Times New Roman" w:hAnsi="Times New Roman" w:cs="Times New Roman"/>
          <w:sz w:val="24"/>
          <w:szCs w:val="24"/>
          <w:lang w:val="fr-FR"/>
        </w:rPr>
        <w:t xml:space="preserve"> Meltzl, dont la premiè</w:t>
      </w:r>
      <w:r w:rsidR="0067422A">
        <w:rPr>
          <w:rFonts w:ascii="Times New Roman" w:hAnsi="Times New Roman" w:cs="Times New Roman"/>
          <w:sz w:val="24"/>
          <w:szCs w:val="24"/>
          <w:lang w:val="fr-FR"/>
        </w:rPr>
        <w:t>re langue est l’allemand est l’inventeur d’une</w:t>
      </w:r>
      <w:r>
        <w:rPr>
          <w:rFonts w:ascii="Times New Roman" w:hAnsi="Times New Roman" w:cs="Times New Roman"/>
          <w:sz w:val="24"/>
          <w:szCs w:val="24"/>
          <w:lang w:val="fr-FR"/>
        </w:rPr>
        <w:t xml:space="preserve"> Dekaglottismus des langues civilisées. Les </w:t>
      </w:r>
      <w:r w:rsidR="0067422A">
        <w:rPr>
          <w:rFonts w:ascii="Times New Roman" w:hAnsi="Times New Roman" w:cs="Times New Roman"/>
          <w:sz w:val="24"/>
          <w:szCs w:val="24"/>
          <w:lang w:val="fr-FR"/>
        </w:rPr>
        <w:t xml:space="preserve">dix langues choisies les </w:t>
      </w:r>
      <w:r>
        <w:rPr>
          <w:rFonts w:ascii="Times New Roman" w:hAnsi="Times New Roman" w:cs="Times New Roman"/>
          <w:sz w:val="24"/>
          <w:szCs w:val="24"/>
          <w:lang w:val="fr-FR"/>
        </w:rPr>
        <w:t>voici : allemand, anglais, espagnol, français, hollandais, italien, portugais, islandais, hongrois, suédois, ainsi que le latin. Il y manque curieusement le russe et d’autres langues slaves. La présence du hongrois s’explique aisémént, tout comme celle des autres petites langues, le hollandais, l’islandais, le portugal. La conception de Meltzl est évidemment fortement eurocentrique, et elle reflète les connaissances linguist</w:t>
      </w:r>
      <w:r w:rsidR="00E7232B">
        <w:rPr>
          <w:rFonts w:ascii="Times New Roman" w:hAnsi="Times New Roman" w:cs="Times New Roman"/>
          <w:sz w:val="24"/>
          <w:szCs w:val="24"/>
          <w:lang w:val="fr-FR"/>
        </w:rPr>
        <w:t>iques du professeur</w:t>
      </w:r>
      <w:r w:rsidR="0067422A">
        <w:rPr>
          <w:rFonts w:ascii="Times New Roman" w:hAnsi="Times New Roman" w:cs="Times New Roman"/>
          <w:sz w:val="24"/>
          <w:szCs w:val="24"/>
          <w:lang w:val="fr-FR"/>
        </w:rPr>
        <w:t xml:space="preserve"> de Kolozsvá</w:t>
      </w:r>
      <w:r>
        <w:rPr>
          <w:rFonts w:ascii="Times New Roman" w:hAnsi="Times New Roman" w:cs="Times New Roman"/>
          <w:sz w:val="24"/>
          <w:szCs w:val="24"/>
          <w:lang w:val="fr-FR"/>
        </w:rPr>
        <w:t xml:space="preserve">r. </w:t>
      </w:r>
      <w:r w:rsidR="009A40D8">
        <w:rPr>
          <w:rFonts w:ascii="Times New Roman" w:hAnsi="Times New Roman" w:cs="Times New Roman"/>
          <w:sz w:val="24"/>
          <w:szCs w:val="24"/>
          <w:lang w:val="fr-FR"/>
        </w:rPr>
        <w:t>En ce qui concerne</w:t>
      </w:r>
      <w:r w:rsidR="002F00A0">
        <w:rPr>
          <w:rFonts w:ascii="Times New Roman" w:hAnsi="Times New Roman" w:cs="Times New Roman"/>
          <w:sz w:val="24"/>
          <w:szCs w:val="24"/>
          <w:lang w:val="fr-FR"/>
        </w:rPr>
        <w:t xml:space="preserve"> langues</w:t>
      </w:r>
      <w:r w:rsidR="009A40D8">
        <w:rPr>
          <w:rFonts w:ascii="Times New Roman" w:hAnsi="Times New Roman" w:cs="Times New Roman"/>
          <w:sz w:val="24"/>
          <w:szCs w:val="24"/>
          <w:lang w:val="fr-FR"/>
        </w:rPr>
        <w:t>,</w:t>
      </w:r>
      <w:r w:rsidR="002F00A0">
        <w:rPr>
          <w:rFonts w:ascii="Times New Roman" w:hAnsi="Times New Roman" w:cs="Times New Roman"/>
          <w:sz w:val="24"/>
          <w:szCs w:val="24"/>
          <w:lang w:val="fr-FR"/>
        </w:rPr>
        <w:t xml:space="preserve"> s</w:t>
      </w:r>
      <w:r w:rsidR="009A40D8">
        <w:rPr>
          <w:rFonts w:ascii="Times New Roman" w:hAnsi="Times New Roman" w:cs="Times New Roman"/>
          <w:sz w:val="24"/>
          <w:szCs w:val="24"/>
          <w:lang w:val="fr-FR"/>
        </w:rPr>
        <w:t>i nous prenons des exemples du</w:t>
      </w:r>
      <w:r w:rsidR="0067422A">
        <w:rPr>
          <w:rFonts w:ascii="Times New Roman" w:hAnsi="Times New Roman" w:cs="Times New Roman"/>
          <w:sz w:val="24"/>
          <w:szCs w:val="24"/>
          <w:lang w:val="fr-FR"/>
        </w:rPr>
        <w:t xml:space="preserve"> 20</w:t>
      </w:r>
      <w:r w:rsidR="0067422A" w:rsidRPr="0067422A">
        <w:rPr>
          <w:rFonts w:ascii="Times New Roman" w:hAnsi="Times New Roman" w:cs="Times New Roman"/>
          <w:sz w:val="24"/>
          <w:szCs w:val="24"/>
          <w:vertAlign w:val="superscript"/>
          <w:lang w:val="fr-FR"/>
        </w:rPr>
        <w:t>e</w:t>
      </w:r>
      <w:r w:rsidR="0067422A">
        <w:rPr>
          <w:rFonts w:ascii="Times New Roman" w:hAnsi="Times New Roman" w:cs="Times New Roman"/>
          <w:sz w:val="24"/>
          <w:szCs w:val="24"/>
          <w:lang w:val="fr-FR"/>
        </w:rPr>
        <w:t xml:space="preserve"> siècle</w:t>
      </w:r>
      <w:r w:rsidR="00503020">
        <w:rPr>
          <w:rFonts w:ascii="Times New Roman" w:hAnsi="Times New Roman" w:cs="Times New Roman"/>
          <w:sz w:val="24"/>
          <w:szCs w:val="24"/>
          <w:lang w:val="fr-FR"/>
        </w:rPr>
        <w:t>, nous constatons une</w:t>
      </w:r>
      <w:r>
        <w:rPr>
          <w:rFonts w:ascii="Times New Roman" w:hAnsi="Times New Roman" w:cs="Times New Roman"/>
          <w:sz w:val="24"/>
          <w:szCs w:val="24"/>
          <w:lang w:val="fr-FR"/>
        </w:rPr>
        <w:t xml:space="preserve"> tendan</w:t>
      </w:r>
      <w:r w:rsidR="00503020">
        <w:rPr>
          <w:rFonts w:ascii="Times New Roman" w:hAnsi="Times New Roman" w:cs="Times New Roman"/>
          <w:sz w:val="24"/>
          <w:szCs w:val="24"/>
          <w:lang w:val="fr-FR"/>
        </w:rPr>
        <w:t>ce p</w:t>
      </w:r>
      <w:r w:rsidR="00E7232B">
        <w:rPr>
          <w:rFonts w:ascii="Times New Roman" w:hAnsi="Times New Roman" w:cs="Times New Roman"/>
          <w:sz w:val="24"/>
          <w:szCs w:val="24"/>
          <w:lang w:val="fr-FR"/>
        </w:rPr>
        <w:t>lutô</w:t>
      </w:r>
      <w:r w:rsidR="00503020">
        <w:rPr>
          <w:rFonts w:ascii="Times New Roman" w:hAnsi="Times New Roman" w:cs="Times New Roman"/>
          <w:sz w:val="24"/>
          <w:szCs w:val="24"/>
          <w:lang w:val="fr-FR"/>
        </w:rPr>
        <w:t>t restrictive</w:t>
      </w:r>
      <w:r>
        <w:rPr>
          <w:rFonts w:ascii="Times New Roman" w:hAnsi="Times New Roman" w:cs="Times New Roman"/>
          <w:sz w:val="24"/>
          <w:szCs w:val="24"/>
          <w:lang w:val="fr-FR"/>
        </w:rPr>
        <w:t xml:space="preserve"> chez les auteurs les plus cultivés. Je pense ainsi au monumental </w:t>
      </w:r>
      <w:r>
        <w:rPr>
          <w:rFonts w:ascii="Times New Roman" w:hAnsi="Times New Roman" w:cs="Times New Roman"/>
          <w:i/>
          <w:iCs/>
          <w:sz w:val="24"/>
          <w:szCs w:val="24"/>
          <w:lang w:val="fr-FR"/>
        </w:rPr>
        <w:t xml:space="preserve">Temps et récit </w:t>
      </w:r>
      <w:r>
        <w:rPr>
          <w:rFonts w:ascii="Times New Roman" w:hAnsi="Times New Roman" w:cs="Times New Roman"/>
          <w:sz w:val="24"/>
          <w:szCs w:val="24"/>
          <w:lang w:val="fr-FR"/>
        </w:rPr>
        <w:t>de Paul Ricoeur</w:t>
      </w:r>
      <w:r w:rsidR="005C5D97">
        <w:rPr>
          <w:rStyle w:val="Lbjegyzet-hivatkozs"/>
          <w:rFonts w:ascii="Times New Roman" w:hAnsi="Times New Roman" w:cs="Times New Roman"/>
          <w:sz w:val="24"/>
          <w:szCs w:val="24"/>
          <w:lang w:val="fr-FR"/>
        </w:rPr>
        <w:footnoteReference w:id="6"/>
      </w:r>
      <w:r>
        <w:rPr>
          <w:rFonts w:ascii="Times New Roman" w:hAnsi="Times New Roman" w:cs="Times New Roman"/>
          <w:sz w:val="24"/>
          <w:szCs w:val="24"/>
          <w:lang w:val="fr-FR"/>
        </w:rPr>
        <w:t xml:space="preserve"> dont les </w:t>
      </w:r>
      <w:r w:rsidR="00225C45">
        <w:rPr>
          <w:rFonts w:ascii="Times New Roman" w:hAnsi="Times New Roman" w:cs="Times New Roman"/>
          <w:sz w:val="24"/>
          <w:szCs w:val="24"/>
          <w:lang w:val="fr-FR"/>
        </w:rPr>
        <w:t>très</w:t>
      </w:r>
      <w:r w:rsidR="0067422A">
        <w:rPr>
          <w:rFonts w:ascii="Times New Roman" w:hAnsi="Times New Roman" w:cs="Times New Roman"/>
          <w:sz w:val="24"/>
          <w:szCs w:val="24"/>
          <w:lang w:val="fr-FR"/>
        </w:rPr>
        <w:t xml:space="preserve"> nombreux </w:t>
      </w:r>
      <w:r>
        <w:rPr>
          <w:rFonts w:ascii="Times New Roman" w:hAnsi="Times New Roman" w:cs="Times New Roman"/>
          <w:sz w:val="24"/>
          <w:szCs w:val="24"/>
          <w:lang w:val="fr-FR"/>
        </w:rPr>
        <w:t>exemples littéraires ou philosophiques concernent grosso modo cinq langues : le grec, le latin, l’anglais, le fra</w:t>
      </w:r>
      <w:r w:rsidR="009A40D8">
        <w:rPr>
          <w:rFonts w:ascii="Times New Roman" w:hAnsi="Times New Roman" w:cs="Times New Roman"/>
          <w:sz w:val="24"/>
          <w:szCs w:val="24"/>
          <w:lang w:val="fr-FR"/>
        </w:rPr>
        <w:t>nçais, l’allemand. Ou prenons le</w:t>
      </w:r>
      <w:r>
        <w:rPr>
          <w:rFonts w:ascii="Times New Roman" w:hAnsi="Times New Roman" w:cs="Times New Roman"/>
          <w:sz w:val="24"/>
          <w:szCs w:val="24"/>
          <w:lang w:val="fr-FR"/>
        </w:rPr>
        <w:t xml:space="preserve"> livre du comparatiste polyglotte qu’est George Steiner, </w:t>
      </w:r>
      <w:r>
        <w:rPr>
          <w:rFonts w:ascii="Times New Roman" w:hAnsi="Times New Roman" w:cs="Times New Roman"/>
          <w:i/>
          <w:iCs/>
          <w:sz w:val="24"/>
          <w:szCs w:val="24"/>
          <w:lang w:val="fr-FR"/>
        </w:rPr>
        <w:t>In Bluebeard’s Castle</w:t>
      </w:r>
      <w:r w:rsidR="005C5D97">
        <w:rPr>
          <w:rStyle w:val="Lbjegyzet-hivatkozs"/>
          <w:rFonts w:ascii="Times New Roman" w:hAnsi="Times New Roman" w:cs="Times New Roman"/>
          <w:i/>
          <w:iCs/>
          <w:sz w:val="24"/>
          <w:szCs w:val="24"/>
          <w:lang w:val="fr-FR"/>
        </w:rPr>
        <w:footnoteReference w:id="7"/>
      </w:r>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qui puise</w:t>
      </w:r>
      <w:r w:rsidR="002F00A0">
        <w:rPr>
          <w:rFonts w:ascii="Times New Roman" w:hAnsi="Times New Roman" w:cs="Times New Roman"/>
          <w:sz w:val="24"/>
          <w:szCs w:val="24"/>
          <w:lang w:val="fr-FR"/>
        </w:rPr>
        <w:t xml:space="preserve"> dans</w:t>
      </w:r>
      <w:r>
        <w:rPr>
          <w:rFonts w:ascii="Times New Roman" w:hAnsi="Times New Roman" w:cs="Times New Roman"/>
          <w:sz w:val="24"/>
          <w:szCs w:val="24"/>
          <w:lang w:val="fr-FR"/>
        </w:rPr>
        <w:t xml:space="preserve"> le même domaine, en y ajoutant peut-être l’italien et l’espagnol. Steiner donne toutes ses citations en original. Mihály Babits </w:t>
      </w:r>
      <w:r>
        <w:rPr>
          <w:rFonts w:ascii="Times New Roman" w:hAnsi="Times New Roman" w:cs="Times New Roman"/>
          <w:sz w:val="24"/>
          <w:szCs w:val="24"/>
          <w:lang w:val="fr-FR"/>
        </w:rPr>
        <w:lastRenderedPageBreak/>
        <w:t xml:space="preserve">dans son </w:t>
      </w:r>
      <w:r w:rsidRPr="006912A7">
        <w:rPr>
          <w:rFonts w:ascii="Times New Roman" w:hAnsi="Times New Roman" w:cs="Times New Roman"/>
          <w:i/>
          <w:iCs/>
          <w:sz w:val="24"/>
          <w:szCs w:val="24"/>
          <w:lang w:val="fr-FR"/>
        </w:rPr>
        <w:t>Histoire de la littérature européenne</w:t>
      </w:r>
      <w:r>
        <w:rPr>
          <w:rFonts w:ascii="Times New Roman" w:hAnsi="Times New Roman" w:cs="Times New Roman"/>
          <w:sz w:val="24"/>
          <w:szCs w:val="24"/>
          <w:lang w:val="fr-FR"/>
        </w:rPr>
        <w:t xml:space="preserve"> </w:t>
      </w:r>
      <w:r w:rsidR="005C5D97">
        <w:rPr>
          <w:rStyle w:val="Lbjegyzet-hivatkozs"/>
          <w:rFonts w:ascii="Times New Roman" w:hAnsi="Times New Roman" w:cs="Times New Roman"/>
          <w:sz w:val="24"/>
          <w:szCs w:val="24"/>
          <w:lang w:val="fr-FR"/>
        </w:rPr>
        <w:footnoteReference w:id="8"/>
      </w:r>
      <w:r w:rsidR="009A40D8">
        <w:rPr>
          <w:rFonts w:ascii="Times New Roman" w:hAnsi="Times New Roman" w:cs="Times New Roman"/>
          <w:sz w:val="24"/>
          <w:szCs w:val="24"/>
          <w:lang w:val="fr-FR"/>
        </w:rPr>
        <w:t xml:space="preserve">, publiée en 1935, </w:t>
      </w:r>
      <w:r>
        <w:rPr>
          <w:rFonts w:ascii="Times New Roman" w:hAnsi="Times New Roman" w:cs="Times New Roman"/>
          <w:sz w:val="24"/>
          <w:szCs w:val="24"/>
          <w:lang w:val="fr-FR"/>
        </w:rPr>
        <w:t xml:space="preserve">ne parle que des auteurs qu’il a lu dans l’original. </w:t>
      </w:r>
      <w:r w:rsidR="00601BF2">
        <w:rPr>
          <w:rFonts w:ascii="Times New Roman" w:hAnsi="Times New Roman" w:cs="Times New Roman"/>
          <w:sz w:val="24"/>
          <w:szCs w:val="24"/>
          <w:lang w:val="fr-FR"/>
        </w:rPr>
        <w:t xml:space="preserve">C’est toujours la même série, grec, latin, anglais, français, italien, avec l’ajout de sa langue natale, le hongrois. </w:t>
      </w:r>
      <w:r>
        <w:rPr>
          <w:rFonts w:ascii="Times New Roman" w:hAnsi="Times New Roman" w:cs="Times New Roman"/>
          <w:sz w:val="24"/>
          <w:szCs w:val="24"/>
          <w:lang w:val="fr-FR"/>
        </w:rPr>
        <w:t xml:space="preserve">Un autre éminent polyglotte, Jean-Louis Backès, intitule son livre, pour qu’il n’y ait aucune malentendu, </w:t>
      </w:r>
      <w:r>
        <w:rPr>
          <w:rFonts w:ascii="Times New Roman" w:hAnsi="Times New Roman" w:cs="Times New Roman"/>
          <w:i/>
          <w:iCs/>
          <w:sz w:val="24"/>
          <w:szCs w:val="24"/>
          <w:lang w:val="fr-FR"/>
        </w:rPr>
        <w:t>Littérature européenne,</w:t>
      </w:r>
      <w:r w:rsidR="005C5D97">
        <w:rPr>
          <w:rStyle w:val="Lbjegyzet-hivatkozs"/>
          <w:rFonts w:ascii="Times New Roman" w:hAnsi="Times New Roman" w:cs="Times New Roman"/>
          <w:i/>
          <w:iCs/>
          <w:sz w:val="24"/>
          <w:szCs w:val="24"/>
          <w:lang w:val="fr-FR"/>
        </w:rPr>
        <w:footnoteReference w:id="9"/>
      </w:r>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monographie qui</w:t>
      </w:r>
      <w:r w:rsidR="00C51C93">
        <w:rPr>
          <w:rFonts w:ascii="Times New Roman" w:hAnsi="Times New Roman" w:cs="Times New Roman"/>
          <w:sz w:val="24"/>
          <w:szCs w:val="24"/>
          <w:lang w:val="fr-FR"/>
        </w:rPr>
        <w:t xml:space="preserve"> parcourt le même domaine, celui</w:t>
      </w:r>
      <w:r>
        <w:rPr>
          <w:rFonts w:ascii="Times New Roman" w:hAnsi="Times New Roman" w:cs="Times New Roman"/>
          <w:sz w:val="24"/>
          <w:szCs w:val="24"/>
          <w:lang w:val="fr-FR"/>
        </w:rPr>
        <w:t xml:space="preserve"> des grandes langues. Une seule exception chez Backès, </w:t>
      </w:r>
      <w:r w:rsidR="00333028">
        <w:rPr>
          <w:rFonts w:ascii="Times New Roman" w:hAnsi="Times New Roman" w:cs="Times New Roman"/>
          <w:sz w:val="24"/>
          <w:szCs w:val="24"/>
          <w:lang w:val="fr-FR"/>
        </w:rPr>
        <w:t xml:space="preserve">Adam </w:t>
      </w:r>
      <w:r>
        <w:rPr>
          <w:rFonts w:ascii="Times New Roman" w:hAnsi="Times New Roman" w:cs="Times New Roman"/>
          <w:sz w:val="24"/>
          <w:szCs w:val="24"/>
          <w:lang w:val="fr-FR"/>
        </w:rPr>
        <w:t>Miczkiewicz, le grand romantique polonais.</w:t>
      </w:r>
      <w:r w:rsidR="00C51C93">
        <w:rPr>
          <w:rFonts w:ascii="Times New Roman" w:hAnsi="Times New Roman" w:cs="Times New Roman"/>
          <w:sz w:val="24"/>
          <w:szCs w:val="24"/>
          <w:lang w:val="fr-FR"/>
        </w:rPr>
        <w:t xml:space="preserve"> Et un exemple récent,</w:t>
      </w:r>
      <w:r w:rsidR="00601BF2">
        <w:rPr>
          <w:rFonts w:ascii="Times New Roman" w:hAnsi="Times New Roman" w:cs="Times New Roman"/>
          <w:sz w:val="24"/>
          <w:szCs w:val="24"/>
          <w:lang w:val="fr-FR"/>
        </w:rPr>
        <w:t xml:space="preserve"> </w:t>
      </w:r>
      <w:r w:rsidR="00601BF2" w:rsidRPr="00C51C93">
        <w:rPr>
          <w:rFonts w:ascii="Times New Roman" w:hAnsi="Times New Roman" w:cs="Times New Roman"/>
          <w:i/>
          <w:sz w:val="24"/>
          <w:szCs w:val="24"/>
          <w:lang w:val="fr-FR"/>
        </w:rPr>
        <w:t>Tra</w:t>
      </w:r>
      <w:r w:rsidR="00503020" w:rsidRPr="00C51C93">
        <w:rPr>
          <w:rFonts w:ascii="Times New Roman" w:hAnsi="Times New Roman" w:cs="Times New Roman"/>
          <w:i/>
          <w:sz w:val="24"/>
          <w:szCs w:val="24"/>
          <w:lang w:val="fr-FR"/>
        </w:rPr>
        <w:t>n</w:t>
      </w:r>
      <w:r w:rsidR="00601BF2" w:rsidRPr="00C51C93">
        <w:rPr>
          <w:rFonts w:ascii="Times New Roman" w:hAnsi="Times New Roman" w:cs="Times New Roman"/>
          <w:i/>
          <w:sz w:val="24"/>
          <w:szCs w:val="24"/>
          <w:lang w:val="fr-FR"/>
        </w:rPr>
        <w:t>scription de l’histoire, Essai sur l</w:t>
      </w:r>
      <w:r w:rsidR="00A256C1" w:rsidRPr="00C51C93">
        <w:rPr>
          <w:rFonts w:ascii="Times New Roman" w:hAnsi="Times New Roman" w:cs="Times New Roman"/>
          <w:i/>
          <w:sz w:val="24"/>
          <w:szCs w:val="24"/>
          <w:lang w:val="fr-FR"/>
        </w:rPr>
        <w:t>e roman européen de la fin du XX</w:t>
      </w:r>
      <w:r w:rsidR="00601BF2" w:rsidRPr="00C51C93">
        <w:rPr>
          <w:rFonts w:ascii="Times New Roman" w:hAnsi="Times New Roman" w:cs="Times New Roman"/>
          <w:i/>
          <w:sz w:val="24"/>
          <w:szCs w:val="24"/>
          <w:lang w:val="fr-FR"/>
        </w:rPr>
        <w:t>e siècle,</w:t>
      </w:r>
      <w:r w:rsidR="00503020" w:rsidRPr="00C51C93">
        <w:rPr>
          <w:rStyle w:val="Lbjegyzet-hivatkozs"/>
          <w:rFonts w:ascii="Times New Roman" w:hAnsi="Times New Roman" w:cs="Times New Roman"/>
          <w:i/>
          <w:sz w:val="24"/>
          <w:szCs w:val="24"/>
          <w:lang w:val="fr-FR"/>
        </w:rPr>
        <w:footnoteReference w:id="10"/>
      </w:r>
      <w:r w:rsidR="00601BF2" w:rsidRPr="00C51C93">
        <w:rPr>
          <w:rFonts w:ascii="Times New Roman" w:hAnsi="Times New Roman" w:cs="Times New Roman"/>
          <w:i/>
          <w:sz w:val="24"/>
          <w:szCs w:val="24"/>
          <w:lang w:val="fr-FR"/>
        </w:rPr>
        <w:t xml:space="preserve"> </w:t>
      </w:r>
      <w:r w:rsidR="00601BF2" w:rsidRPr="00C51C93">
        <w:rPr>
          <w:rFonts w:ascii="Times New Roman" w:hAnsi="Times New Roman" w:cs="Times New Roman"/>
          <w:sz w:val="24"/>
          <w:szCs w:val="24"/>
          <w:lang w:val="fr-FR"/>
        </w:rPr>
        <w:t xml:space="preserve">d’Emmanuel Bouju : des Français, des Allemands, des Italiens, des Espagnols, des Anglais, un Portugais, romans lus </w:t>
      </w:r>
      <w:r w:rsidR="00E7232B" w:rsidRPr="00C51C93">
        <w:rPr>
          <w:rFonts w:ascii="Times New Roman" w:hAnsi="Times New Roman" w:cs="Times New Roman"/>
          <w:sz w:val="24"/>
          <w:szCs w:val="24"/>
          <w:lang w:val="fr-FR"/>
        </w:rPr>
        <w:t xml:space="preserve">tous </w:t>
      </w:r>
      <w:r w:rsidR="00601BF2" w:rsidRPr="00C51C93">
        <w:rPr>
          <w:rFonts w:ascii="Times New Roman" w:hAnsi="Times New Roman" w:cs="Times New Roman"/>
          <w:sz w:val="24"/>
          <w:szCs w:val="24"/>
          <w:lang w:val="fr-FR"/>
        </w:rPr>
        <w:t>dans l’original, auquel</w:t>
      </w:r>
      <w:r w:rsidR="00601BF2">
        <w:rPr>
          <w:rFonts w:ascii="Times New Roman" w:hAnsi="Times New Roman" w:cs="Times New Roman"/>
          <w:sz w:val="24"/>
          <w:szCs w:val="24"/>
          <w:lang w:val="fr-FR"/>
        </w:rPr>
        <w:t xml:space="preserve"> s’ajoute un Hongrois, Imre Kertész, lu, lui seul, en traduction.</w:t>
      </w:r>
    </w:p>
    <w:p w:rsidR="00860F08" w:rsidRDefault="006D06CD" w:rsidP="00085D67">
      <w:pPr>
        <w:tabs>
          <w:tab w:val="left" w:pos="7513"/>
        </w:tabs>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Etiemble prend le contrepied de tous ces auteurs en intégrant dans sa notion toutes les li</w:t>
      </w:r>
      <w:r w:rsidR="00225C45">
        <w:rPr>
          <w:rFonts w:ascii="Times New Roman" w:hAnsi="Times New Roman" w:cs="Times New Roman"/>
          <w:sz w:val="24"/>
          <w:szCs w:val="24"/>
          <w:lang w:val="fr-FR"/>
        </w:rPr>
        <w:t xml:space="preserve">ttératures qui existent et en les </w:t>
      </w:r>
      <w:r w:rsidR="00860F08">
        <w:rPr>
          <w:rFonts w:ascii="Times New Roman" w:hAnsi="Times New Roman" w:cs="Times New Roman"/>
          <w:sz w:val="24"/>
          <w:szCs w:val="24"/>
          <w:lang w:val="fr-FR"/>
        </w:rPr>
        <w:t>appelant tout simplement Littérature.  Chinois, japonais, arabes, indiens, egyptiens etc. la liste est bien longue. Contrairement à Steiner, à Babits, à Backès, Etiemble travaille de façon indirecte, il cite le</w:t>
      </w:r>
      <w:r w:rsidR="009A40D8">
        <w:rPr>
          <w:rFonts w:ascii="Times New Roman" w:hAnsi="Times New Roman" w:cs="Times New Roman"/>
          <w:sz w:val="24"/>
          <w:szCs w:val="24"/>
          <w:lang w:val="fr-FR"/>
        </w:rPr>
        <w:t>s</w:t>
      </w:r>
      <w:r w:rsidR="00860F08">
        <w:rPr>
          <w:rFonts w:ascii="Times New Roman" w:hAnsi="Times New Roman" w:cs="Times New Roman"/>
          <w:sz w:val="24"/>
          <w:szCs w:val="24"/>
          <w:lang w:val="fr-FR"/>
        </w:rPr>
        <w:t xml:space="preserve"> choix d</w:t>
      </w:r>
      <w:r w:rsidR="00333028">
        <w:rPr>
          <w:rFonts w:ascii="Times New Roman" w:hAnsi="Times New Roman" w:cs="Times New Roman"/>
          <w:sz w:val="24"/>
          <w:szCs w:val="24"/>
          <w:lang w:val="fr-FR"/>
        </w:rPr>
        <w:t>e</w:t>
      </w:r>
      <w:r w:rsidR="009A40D8">
        <w:rPr>
          <w:rFonts w:ascii="Times New Roman" w:hAnsi="Times New Roman" w:cs="Times New Roman"/>
          <w:sz w:val="24"/>
          <w:szCs w:val="24"/>
          <w:lang w:val="fr-FR"/>
        </w:rPr>
        <w:t>s</w:t>
      </w:r>
      <w:r w:rsidR="00333028">
        <w:rPr>
          <w:rFonts w:ascii="Times New Roman" w:hAnsi="Times New Roman" w:cs="Times New Roman"/>
          <w:sz w:val="24"/>
          <w:szCs w:val="24"/>
          <w:lang w:val="fr-FR"/>
        </w:rPr>
        <w:t xml:space="preserve"> spécialistes qui ont accès à ces littératures</w:t>
      </w:r>
      <w:r w:rsidR="00601BF2">
        <w:rPr>
          <w:rFonts w:ascii="Times New Roman" w:hAnsi="Times New Roman" w:cs="Times New Roman"/>
          <w:sz w:val="24"/>
          <w:szCs w:val="24"/>
          <w:lang w:val="fr-FR"/>
        </w:rPr>
        <w:t xml:space="preserve"> moins connues, le plus souvent non-européennes</w:t>
      </w:r>
      <w:r w:rsidR="00333028">
        <w:rPr>
          <w:rFonts w:ascii="Times New Roman" w:hAnsi="Times New Roman" w:cs="Times New Roman"/>
          <w:sz w:val="24"/>
          <w:szCs w:val="24"/>
          <w:lang w:val="fr-FR"/>
        </w:rPr>
        <w:t>. Pour arriver finalement à la</w:t>
      </w:r>
      <w:r w:rsidR="00860F08">
        <w:rPr>
          <w:rFonts w:ascii="Times New Roman" w:hAnsi="Times New Roman" w:cs="Times New Roman"/>
          <w:sz w:val="24"/>
          <w:szCs w:val="24"/>
          <w:lang w:val="fr-FR"/>
        </w:rPr>
        <w:t xml:space="preserve"> conclusion</w:t>
      </w:r>
      <w:r w:rsidR="00333028">
        <w:rPr>
          <w:rFonts w:ascii="Times New Roman" w:hAnsi="Times New Roman" w:cs="Times New Roman"/>
          <w:sz w:val="24"/>
          <w:szCs w:val="24"/>
          <w:lang w:val="fr-FR"/>
        </w:rPr>
        <w:t xml:space="preserve"> suivante</w:t>
      </w:r>
      <w:r w:rsidR="00860F08">
        <w:rPr>
          <w:rFonts w:ascii="Times New Roman" w:hAnsi="Times New Roman" w:cs="Times New Roman"/>
          <w:sz w:val="24"/>
          <w:szCs w:val="24"/>
          <w:lang w:val="fr-FR"/>
        </w:rPr>
        <w:t> : « Selon Conrad le Soviétique et Hightower l’Américain, proclamons que la littérature ne peut être désormais que l’ensemble de toutes les littératures, vivantes ou mortes, dont nous avons gardé des traces écrites, ou seulement orales, et ce, sans discrimination langagière, politique ou religieuse. »</w:t>
      </w:r>
      <w:r w:rsidR="00860F08">
        <w:rPr>
          <w:rStyle w:val="Lbjegyzet-hivatkozs"/>
          <w:rFonts w:ascii="Times New Roman" w:hAnsi="Times New Roman" w:cs="Times New Roman"/>
          <w:sz w:val="24"/>
          <w:szCs w:val="24"/>
          <w:lang w:val="fr-FR"/>
        </w:rPr>
        <w:footnoteReference w:id="11"/>
      </w:r>
      <w:r w:rsidR="00860F08">
        <w:rPr>
          <w:rFonts w:ascii="Times New Roman" w:hAnsi="Times New Roman" w:cs="Times New Roman"/>
          <w:sz w:val="24"/>
          <w:szCs w:val="24"/>
          <w:lang w:val="fr-FR"/>
        </w:rPr>
        <w:t xml:space="preserve"> </w:t>
      </w:r>
      <w:r w:rsidR="00333028">
        <w:rPr>
          <w:rFonts w:ascii="Times New Roman" w:hAnsi="Times New Roman" w:cs="Times New Roman"/>
          <w:sz w:val="24"/>
          <w:szCs w:val="24"/>
          <w:lang w:val="fr-FR"/>
        </w:rPr>
        <w:t>C’est donc la littérature sans rivage. Mais malgré c</w:t>
      </w:r>
      <w:r w:rsidR="00860F08">
        <w:rPr>
          <w:rFonts w:ascii="Times New Roman" w:hAnsi="Times New Roman" w:cs="Times New Roman"/>
          <w:sz w:val="24"/>
          <w:szCs w:val="24"/>
          <w:lang w:val="fr-FR"/>
        </w:rPr>
        <w:t>es affirmations</w:t>
      </w:r>
      <w:r w:rsidR="00601BF2">
        <w:rPr>
          <w:rFonts w:ascii="Times New Roman" w:hAnsi="Times New Roman" w:cs="Times New Roman"/>
          <w:sz w:val="24"/>
          <w:szCs w:val="24"/>
          <w:lang w:val="fr-FR"/>
        </w:rPr>
        <w:t>, lourdement influencées, me semble-t-il, par les modes idéologique</w:t>
      </w:r>
      <w:r w:rsidR="00E7232B">
        <w:rPr>
          <w:rFonts w:ascii="Times New Roman" w:hAnsi="Times New Roman" w:cs="Times New Roman"/>
          <w:sz w:val="24"/>
          <w:szCs w:val="24"/>
          <w:lang w:val="fr-FR"/>
        </w:rPr>
        <w:t>s</w:t>
      </w:r>
      <w:r w:rsidR="00601BF2">
        <w:rPr>
          <w:rFonts w:ascii="Times New Roman" w:hAnsi="Times New Roman" w:cs="Times New Roman"/>
          <w:sz w:val="24"/>
          <w:szCs w:val="24"/>
          <w:lang w:val="fr-FR"/>
        </w:rPr>
        <w:t xml:space="preserve"> de l’époque,  il y a quand même certaines restrictions dans la </w:t>
      </w:r>
      <w:r w:rsidR="00860F08">
        <w:rPr>
          <w:rFonts w:ascii="Times New Roman" w:hAnsi="Times New Roman" w:cs="Times New Roman"/>
          <w:sz w:val="24"/>
          <w:szCs w:val="24"/>
          <w:lang w:val="fr-FR"/>
        </w:rPr>
        <w:t>théorie du comparatiste français</w:t>
      </w:r>
      <w:r w:rsidR="00860F08" w:rsidRPr="00FE4C82">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I</w:t>
      </w:r>
      <w:r w:rsidR="00860F08" w:rsidRPr="00FE4C82">
        <w:rPr>
          <w:rFonts w:ascii="Times New Roman" w:hAnsi="Times New Roman" w:cs="Times New Roman"/>
          <w:sz w:val="24"/>
          <w:szCs w:val="24"/>
          <w:lang w:val="fr-FR"/>
        </w:rPr>
        <w:t>l est impossible, dit-il</w:t>
      </w:r>
      <w:r w:rsidR="00860F08">
        <w:rPr>
          <w:rFonts w:ascii="Times New Roman" w:hAnsi="Times New Roman" w:cs="Times New Roman"/>
          <w:sz w:val="24"/>
          <w:szCs w:val="24"/>
          <w:lang w:val="fr-FR"/>
        </w:rPr>
        <w:t xml:space="preserve">, de travailler sans traductions. </w:t>
      </w:r>
      <w:r w:rsidR="00333028">
        <w:rPr>
          <w:rFonts w:ascii="Times New Roman" w:hAnsi="Times New Roman" w:cs="Times New Roman"/>
          <w:sz w:val="24"/>
          <w:szCs w:val="24"/>
          <w:lang w:val="fr-FR"/>
        </w:rPr>
        <w:t>Et i</w:t>
      </w:r>
      <w:r w:rsidR="00860F08">
        <w:rPr>
          <w:rFonts w:ascii="Times New Roman" w:hAnsi="Times New Roman" w:cs="Times New Roman"/>
          <w:sz w:val="24"/>
          <w:szCs w:val="24"/>
          <w:lang w:val="fr-FR"/>
        </w:rPr>
        <w:t xml:space="preserve">l y ajoute le problèmes de l’exigeance : « Celui qui veut se former à la littérature devra lire plutôt Saikaku en traduction que Péladan </w:t>
      </w:r>
      <w:r w:rsidR="00860F08">
        <w:rPr>
          <w:rFonts w:ascii="Times New Roman" w:hAnsi="Times New Roman" w:cs="Times New Roman"/>
          <w:sz w:val="24"/>
          <w:szCs w:val="24"/>
          <w:lang w:val="fr-FR"/>
        </w:rPr>
        <w:lastRenderedPageBreak/>
        <w:t>dans le texte, Hallaj en traduction que Géraldy dans le texte, Kabir en traduction qu’Anna de Noailles dans le texte. »</w:t>
      </w:r>
      <w:r w:rsidR="00860F08">
        <w:rPr>
          <w:rStyle w:val="Lbjegyzet-hivatkozs"/>
          <w:rFonts w:ascii="Times New Roman" w:hAnsi="Times New Roman" w:cs="Times New Roman"/>
          <w:sz w:val="24"/>
          <w:szCs w:val="24"/>
          <w:lang w:val="fr-FR"/>
        </w:rPr>
        <w:footnoteReference w:id="12"/>
      </w:r>
      <w:r w:rsidR="00860F08">
        <w:rPr>
          <w:rFonts w:ascii="Times New Roman" w:hAnsi="Times New Roman" w:cs="Times New Roman"/>
          <w:sz w:val="24"/>
          <w:szCs w:val="24"/>
          <w:lang w:val="fr-FR"/>
        </w:rPr>
        <w:t xml:space="preserve">, </w:t>
      </w:r>
    </w:p>
    <w:p w:rsidR="00860F08" w:rsidRDefault="006D06CD" w:rsidP="00732FE5">
      <w:pPr>
        <w:tabs>
          <w:tab w:val="left" w:pos="7513"/>
        </w:tabs>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Etiemble ne craint</w:t>
      </w:r>
      <w:r w:rsidR="00333028">
        <w:rPr>
          <w:rFonts w:ascii="Times New Roman" w:hAnsi="Times New Roman" w:cs="Times New Roman"/>
          <w:sz w:val="24"/>
          <w:szCs w:val="24"/>
          <w:lang w:val="fr-FR"/>
        </w:rPr>
        <w:t xml:space="preserve"> donc pas de se contredire. Si L</w:t>
      </w:r>
      <w:r w:rsidR="00860F08">
        <w:rPr>
          <w:rFonts w:ascii="Times New Roman" w:hAnsi="Times New Roman" w:cs="Times New Roman"/>
          <w:sz w:val="24"/>
          <w:szCs w:val="24"/>
          <w:lang w:val="fr-FR"/>
        </w:rPr>
        <w:t xml:space="preserve">ittérature n’est autre que l’ensemble, que la totalité des textes, il faudra quand même y faire le tri, proposer un choix </w:t>
      </w:r>
      <w:r w:rsidR="00333028">
        <w:rPr>
          <w:rFonts w:ascii="Times New Roman" w:hAnsi="Times New Roman" w:cs="Times New Roman"/>
          <w:sz w:val="24"/>
          <w:szCs w:val="24"/>
          <w:lang w:val="fr-FR"/>
        </w:rPr>
        <w:t>pour plusieurs raison</w:t>
      </w:r>
      <w:r w:rsidR="00732FE5">
        <w:rPr>
          <w:rFonts w:ascii="Times New Roman" w:hAnsi="Times New Roman" w:cs="Times New Roman"/>
          <w:sz w:val="24"/>
          <w:szCs w:val="24"/>
          <w:lang w:val="fr-FR"/>
        </w:rPr>
        <w:t>s</w:t>
      </w:r>
      <w:r w:rsidR="00333028">
        <w:rPr>
          <w:rFonts w:ascii="Times New Roman" w:hAnsi="Times New Roman" w:cs="Times New Roman"/>
          <w:sz w:val="24"/>
          <w:szCs w:val="24"/>
          <w:lang w:val="fr-FR"/>
        </w:rPr>
        <w:t>. Une de ces raisons</w:t>
      </w:r>
      <w:r w:rsidR="00601BF2">
        <w:rPr>
          <w:rFonts w:ascii="Times New Roman" w:hAnsi="Times New Roman" w:cs="Times New Roman"/>
          <w:sz w:val="24"/>
          <w:szCs w:val="24"/>
          <w:lang w:val="fr-FR"/>
        </w:rPr>
        <w:t>, dit-il,</w:t>
      </w:r>
      <w:r w:rsidR="00333028">
        <w:rPr>
          <w:rFonts w:ascii="Times New Roman" w:hAnsi="Times New Roman" w:cs="Times New Roman"/>
          <w:sz w:val="24"/>
          <w:szCs w:val="24"/>
          <w:lang w:val="fr-FR"/>
        </w:rPr>
        <w:t xml:space="preserve"> c’est que</w:t>
      </w:r>
      <w:r w:rsidR="00860F08">
        <w:rPr>
          <w:rFonts w:ascii="Times New Roman" w:hAnsi="Times New Roman" w:cs="Times New Roman"/>
          <w:sz w:val="24"/>
          <w:szCs w:val="24"/>
          <w:lang w:val="fr-FR"/>
        </w:rPr>
        <w:t xml:space="preserve"> le temps</w:t>
      </w:r>
      <w:r w:rsidR="00333028">
        <w:rPr>
          <w:rFonts w:ascii="Times New Roman" w:hAnsi="Times New Roman" w:cs="Times New Roman"/>
          <w:sz w:val="24"/>
          <w:szCs w:val="24"/>
          <w:lang w:val="fr-FR"/>
        </w:rPr>
        <w:t xml:space="preserve"> nous manque. Et le comparatiste à p</w:t>
      </w:r>
      <w:r w:rsidR="00860F08">
        <w:rPr>
          <w:rFonts w:ascii="Times New Roman" w:hAnsi="Times New Roman" w:cs="Times New Roman"/>
          <w:sz w:val="24"/>
          <w:szCs w:val="24"/>
          <w:lang w:val="fr-FR"/>
        </w:rPr>
        <w:t>roposer un calcul bizarre, mais amusant</w:t>
      </w:r>
      <w:r w:rsidR="00B72B85">
        <w:rPr>
          <w:rFonts w:ascii="Times New Roman" w:hAnsi="Times New Roman" w:cs="Times New Roman"/>
          <w:sz w:val="24"/>
          <w:szCs w:val="24"/>
          <w:lang w:val="fr-FR"/>
        </w:rPr>
        <w:t>,</w:t>
      </w:r>
      <w:r w:rsidR="00860F08">
        <w:rPr>
          <w:rFonts w:ascii="Times New Roman" w:hAnsi="Times New Roman" w:cs="Times New Roman"/>
          <w:sz w:val="24"/>
          <w:szCs w:val="24"/>
          <w:lang w:val="fr-FR"/>
        </w:rPr>
        <w:t xml:space="preserve"> selon lequel nous avons grosso modo cinquante années à lire sans un</w:t>
      </w:r>
      <w:r w:rsidR="00292BDD">
        <w:rPr>
          <w:rFonts w:ascii="Times New Roman" w:hAnsi="Times New Roman" w:cs="Times New Roman"/>
          <w:sz w:val="24"/>
          <w:szCs w:val="24"/>
          <w:lang w:val="fr-FR"/>
        </w:rPr>
        <w:t xml:space="preserve"> jour de maladie, de repos, soit </w:t>
      </w:r>
      <w:r w:rsidR="00860F08">
        <w:rPr>
          <w:rFonts w:ascii="Times New Roman" w:hAnsi="Times New Roman" w:cs="Times New Roman"/>
          <w:sz w:val="24"/>
          <w:szCs w:val="24"/>
          <w:lang w:val="fr-FR"/>
        </w:rPr>
        <w:t>18</w:t>
      </w:r>
      <w:r w:rsidR="00292BDD">
        <w:rPr>
          <w:rFonts w:ascii="Times New Roman" w:hAnsi="Times New Roman" w:cs="Times New Roman"/>
          <w:sz w:val="24"/>
          <w:szCs w:val="24"/>
          <w:lang w:val="fr-FR"/>
        </w:rPr>
        <w:t>.</w:t>
      </w:r>
      <w:r w:rsidR="00860F08">
        <w:rPr>
          <w:rFonts w:ascii="Times New Roman" w:hAnsi="Times New Roman" w:cs="Times New Roman"/>
          <w:sz w:val="24"/>
          <w:szCs w:val="24"/>
          <w:lang w:val="fr-FR"/>
        </w:rPr>
        <w:t xml:space="preserve">262 jours. </w:t>
      </w:r>
      <w:r w:rsidR="00292BDD">
        <w:rPr>
          <w:rFonts w:ascii="Times New Roman" w:hAnsi="Times New Roman" w:cs="Times New Roman"/>
          <w:sz w:val="24"/>
          <w:szCs w:val="24"/>
          <w:lang w:val="fr-FR"/>
        </w:rPr>
        <w:t>« </w:t>
      </w:r>
      <w:r w:rsidR="00860F08">
        <w:rPr>
          <w:rFonts w:ascii="Times New Roman" w:hAnsi="Times New Roman" w:cs="Times New Roman"/>
          <w:sz w:val="24"/>
          <w:szCs w:val="24"/>
          <w:lang w:val="fr-FR"/>
        </w:rPr>
        <w:t>Compte rigoureusement tenu du sommeil, des repas, des obligations et des plaisirs de la vie, du métier, estime</w:t>
      </w:r>
      <w:r w:rsidR="00292BDD">
        <w:rPr>
          <w:rFonts w:ascii="Times New Roman" w:hAnsi="Times New Roman" w:cs="Times New Roman"/>
          <w:sz w:val="24"/>
          <w:szCs w:val="24"/>
          <w:lang w:val="fr-FR"/>
        </w:rPr>
        <w:t>z</w:t>
      </w:r>
      <w:r w:rsidR="00860F08">
        <w:rPr>
          <w:rFonts w:ascii="Times New Roman" w:hAnsi="Times New Roman" w:cs="Times New Roman"/>
          <w:sz w:val="24"/>
          <w:szCs w:val="24"/>
          <w:lang w:val="fr-FR"/>
        </w:rPr>
        <w:t xml:space="preserve"> le temps qui</w:t>
      </w:r>
      <w:r w:rsidR="00292BDD">
        <w:rPr>
          <w:rFonts w:ascii="Times New Roman" w:hAnsi="Times New Roman" w:cs="Times New Roman"/>
          <w:sz w:val="24"/>
          <w:szCs w:val="24"/>
          <w:lang w:val="fr-FR"/>
        </w:rPr>
        <w:t xml:space="preserve"> vous reste pour lire des chefs-</w:t>
      </w:r>
      <w:r w:rsidR="00860F08">
        <w:rPr>
          <w:rFonts w:ascii="Times New Roman" w:hAnsi="Times New Roman" w:cs="Times New Roman"/>
          <w:sz w:val="24"/>
          <w:szCs w:val="24"/>
          <w:lang w:val="fr-FR"/>
        </w:rPr>
        <w:t>d’oeuvre dans le seul dessein d’entrevoir ce que c’est au juste que la littérature. Par une générosité aberrante, je vous accorde le privilège de lire chaque jour – l’un dans l’autre – un très beau livre parmi tous ceux qui vous sont accessibles en votre langue et dans les langues étrangères dont vous disposez, soit en original, soit en traduction. » Et ici un petite liste, puis la conclusion. « Par rapport au n</w:t>
      </w:r>
      <w:r w:rsidR="00732FE5">
        <w:rPr>
          <w:rFonts w:ascii="Times New Roman" w:hAnsi="Times New Roman" w:cs="Times New Roman"/>
          <w:sz w:val="24"/>
          <w:szCs w:val="24"/>
          <w:lang w:val="fr-FR"/>
        </w:rPr>
        <w:t xml:space="preserve">ombre des très beaux livres qui </w:t>
      </w:r>
      <w:r w:rsidR="00860F08">
        <w:rPr>
          <w:rFonts w:ascii="Times New Roman" w:hAnsi="Times New Roman" w:cs="Times New Roman"/>
          <w:sz w:val="24"/>
          <w:szCs w:val="24"/>
          <w:lang w:val="fr-FR"/>
        </w:rPr>
        <w:t>existent, qu’est-ce que les 18</w:t>
      </w:r>
      <w:r w:rsidR="00292BDD">
        <w:rPr>
          <w:rFonts w:ascii="Times New Roman" w:hAnsi="Times New Roman" w:cs="Times New Roman"/>
          <w:sz w:val="24"/>
          <w:szCs w:val="24"/>
          <w:lang w:val="fr-FR"/>
        </w:rPr>
        <w:t>.</w:t>
      </w:r>
      <w:r w:rsidR="00860F08">
        <w:rPr>
          <w:rFonts w:ascii="Times New Roman" w:hAnsi="Times New Roman" w:cs="Times New Roman"/>
          <w:sz w:val="24"/>
          <w:szCs w:val="24"/>
          <w:lang w:val="fr-FR"/>
        </w:rPr>
        <w:t>262 titres ? Une misère. »</w:t>
      </w:r>
      <w:r w:rsidR="00860F08">
        <w:rPr>
          <w:rStyle w:val="Lbjegyzet-hivatkozs"/>
          <w:rFonts w:ascii="Times New Roman" w:hAnsi="Times New Roman" w:cs="Times New Roman"/>
          <w:sz w:val="24"/>
          <w:szCs w:val="24"/>
          <w:lang w:val="fr-FR"/>
        </w:rPr>
        <w:footnoteReference w:id="13"/>
      </w:r>
    </w:p>
    <w:p w:rsidR="00860F08" w:rsidRDefault="006D06CD" w:rsidP="00732FE5">
      <w:pPr>
        <w:tabs>
          <w:tab w:val="left" w:pos="7513"/>
        </w:tabs>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 xml:space="preserve">Si j’ai si longuement cité le texte provocateur d’Etiemble, c’est </w:t>
      </w:r>
      <w:r w:rsidR="00860F08" w:rsidRPr="002700CA">
        <w:rPr>
          <w:rFonts w:ascii="Times New Roman" w:hAnsi="Times New Roman" w:cs="Times New Roman"/>
          <w:sz w:val="24"/>
          <w:szCs w:val="24"/>
          <w:lang w:val="fr-FR"/>
        </w:rPr>
        <w:t>qu’il</w:t>
      </w:r>
      <w:r w:rsidR="007B419A">
        <w:rPr>
          <w:rFonts w:ascii="Times New Roman" w:hAnsi="Times New Roman" w:cs="Times New Roman"/>
          <w:sz w:val="24"/>
          <w:szCs w:val="24"/>
          <w:lang w:val="fr-FR"/>
        </w:rPr>
        <w:t xml:space="preserve"> soulève, à</w:t>
      </w:r>
      <w:r>
        <w:rPr>
          <w:rFonts w:ascii="Times New Roman" w:hAnsi="Times New Roman" w:cs="Times New Roman"/>
          <w:sz w:val="24"/>
          <w:szCs w:val="24"/>
          <w:lang w:val="fr-FR"/>
        </w:rPr>
        <w:t xml:space="preserve"> sa façon bien sû</w:t>
      </w:r>
      <w:r w:rsidR="00860F08">
        <w:rPr>
          <w:rFonts w:ascii="Times New Roman" w:hAnsi="Times New Roman" w:cs="Times New Roman"/>
          <w:sz w:val="24"/>
          <w:szCs w:val="24"/>
          <w:lang w:val="fr-FR"/>
        </w:rPr>
        <w:t>r, les</w:t>
      </w:r>
      <w:r w:rsidR="007B419A">
        <w:rPr>
          <w:rFonts w:ascii="Times New Roman" w:hAnsi="Times New Roman" w:cs="Times New Roman"/>
          <w:sz w:val="24"/>
          <w:szCs w:val="24"/>
          <w:lang w:val="fr-FR"/>
        </w:rPr>
        <w:t xml:space="preserve"> problèmes qui nous</w:t>
      </w:r>
      <w:r w:rsidR="00860F08">
        <w:rPr>
          <w:rFonts w:ascii="Times New Roman" w:hAnsi="Times New Roman" w:cs="Times New Roman"/>
          <w:sz w:val="24"/>
          <w:szCs w:val="24"/>
          <w:lang w:val="fr-FR"/>
        </w:rPr>
        <w:t xml:space="preserve"> préoccupent. Il s’agit en fait des </w:t>
      </w:r>
      <w:r w:rsidR="007B419A">
        <w:rPr>
          <w:rFonts w:ascii="Times New Roman" w:hAnsi="Times New Roman" w:cs="Times New Roman"/>
          <w:sz w:val="24"/>
          <w:szCs w:val="24"/>
          <w:lang w:val="fr-FR"/>
        </w:rPr>
        <w:t>limites du domaine qui est le nô</w:t>
      </w:r>
      <w:r w:rsidR="00860F08">
        <w:rPr>
          <w:rFonts w:ascii="Times New Roman" w:hAnsi="Times New Roman" w:cs="Times New Roman"/>
          <w:sz w:val="24"/>
          <w:szCs w:val="24"/>
          <w:lang w:val="fr-FR"/>
        </w:rPr>
        <w:t>tre. Littérature ou littérature générale, l’auteur expose</w:t>
      </w:r>
      <w:r w:rsidR="007B419A">
        <w:rPr>
          <w:rFonts w:ascii="Times New Roman" w:hAnsi="Times New Roman" w:cs="Times New Roman"/>
          <w:sz w:val="24"/>
          <w:szCs w:val="24"/>
          <w:lang w:val="fr-FR"/>
        </w:rPr>
        <w:t xml:space="preserve"> a</w:t>
      </w:r>
      <w:r w:rsidR="00732FE5">
        <w:rPr>
          <w:rFonts w:ascii="Times New Roman" w:hAnsi="Times New Roman" w:cs="Times New Roman"/>
          <w:sz w:val="24"/>
          <w:szCs w:val="24"/>
          <w:lang w:val="fr-FR"/>
        </w:rPr>
        <w:t>i</w:t>
      </w:r>
      <w:r w:rsidR="007B419A">
        <w:rPr>
          <w:rFonts w:ascii="Times New Roman" w:hAnsi="Times New Roman" w:cs="Times New Roman"/>
          <w:sz w:val="24"/>
          <w:szCs w:val="24"/>
          <w:lang w:val="fr-FR"/>
        </w:rPr>
        <w:t>nsi</w:t>
      </w:r>
      <w:r w:rsidR="00860F08">
        <w:rPr>
          <w:rFonts w:ascii="Times New Roman" w:hAnsi="Times New Roman" w:cs="Times New Roman"/>
          <w:sz w:val="24"/>
          <w:szCs w:val="24"/>
          <w:lang w:val="fr-FR"/>
        </w:rPr>
        <w:t xml:space="preserve"> lui-même les raisons qui rendent impossible d</w:t>
      </w:r>
      <w:r w:rsidR="007B419A">
        <w:rPr>
          <w:rFonts w:ascii="Times New Roman" w:hAnsi="Times New Roman" w:cs="Times New Roman"/>
          <w:sz w:val="24"/>
          <w:szCs w:val="24"/>
          <w:lang w:val="fr-FR"/>
        </w:rPr>
        <w:t>’en</w:t>
      </w:r>
      <w:r w:rsidR="00860F08">
        <w:rPr>
          <w:rFonts w:ascii="Times New Roman" w:hAnsi="Times New Roman" w:cs="Times New Roman"/>
          <w:sz w:val="24"/>
          <w:szCs w:val="24"/>
          <w:lang w:val="fr-FR"/>
        </w:rPr>
        <w:t xml:space="preserve"> considérer la Totalité. Un canon existe et doit exister, la question est simplement de désigner les critères qui rendent possible la création de ce canon. La problématique désigné par Goethe reste une problématique. </w:t>
      </w:r>
    </w:p>
    <w:p w:rsidR="00860F08" w:rsidRDefault="006D06CD" w:rsidP="00732FE5">
      <w:pPr>
        <w:tabs>
          <w:tab w:val="left" w:pos="7513"/>
        </w:tabs>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Commençons par la traduction. Traduire est impossible, mais traduire est</w:t>
      </w:r>
      <w:r>
        <w:rPr>
          <w:rFonts w:ascii="Times New Roman" w:hAnsi="Times New Roman" w:cs="Times New Roman"/>
          <w:sz w:val="24"/>
          <w:szCs w:val="24"/>
          <w:lang w:val="fr-FR"/>
        </w:rPr>
        <w:t xml:space="preserve"> nécessaire et </w:t>
      </w:r>
      <w:r w:rsidR="007B419A">
        <w:rPr>
          <w:rFonts w:ascii="Times New Roman" w:hAnsi="Times New Roman" w:cs="Times New Roman"/>
          <w:sz w:val="24"/>
          <w:szCs w:val="24"/>
          <w:lang w:val="fr-FR"/>
        </w:rPr>
        <w:t>même impératif. Il est évident que t</w:t>
      </w:r>
      <w:r w:rsidR="00860F08">
        <w:rPr>
          <w:rFonts w:ascii="Times New Roman" w:hAnsi="Times New Roman" w:cs="Times New Roman"/>
          <w:sz w:val="24"/>
          <w:szCs w:val="24"/>
          <w:lang w:val="fr-FR"/>
        </w:rPr>
        <w:t>raduire un texte philosophique ou traduire u</w:t>
      </w:r>
      <w:r w:rsidR="007B419A">
        <w:rPr>
          <w:rFonts w:ascii="Times New Roman" w:hAnsi="Times New Roman" w:cs="Times New Roman"/>
          <w:sz w:val="24"/>
          <w:szCs w:val="24"/>
          <w:lang w:val="fr-FR"/>
        </w:rPr>
        <w:t>n roman est beaucoup moins diffile</w:t>
      </w:r>
      <w:r w:rsidR="00860F08">
        <w:rPr>
          <w:rFonts w:ascii="Times New Roman" w:hAnsi="Times New Roman" w:cs="Times New Roman"/>
          <w:sz w:val="24"/>
          <w:szCs w:val="24"/>
          <w:lang w:val="fr-FR"/>
        </w:rPr>
        <w:t xml:space="preserve"> qu</w:t>
      </w:r>
      <w:r w:rsidR="007B419A">
        <w:rPr>
          <w:rFonts w:ascii="Times New Roman" w:hAnsi="Times New Roman" w:cs="Times New Roman"/>
          <w:sz w:val="24"/>
          <w:szCs w:val="24"/>
          <w:lang w:val="fr-FR"/>
        </w:rPr>
        <w:t>e traduire une poésie lyrique. Toute traduction est  une</w:t>
      </w:r>
      <w:r w:rsidR="00860F08">
        <w:rPr>
          <w:rFonts w:ascii="Times New Roman" w:hAnsi="Times New Roman" w:cs="Times New Roman"/>
          <w:sz w:val="24"/>
          <w:szCs w:val="24"/>
          <w:lang w:val="fr-FR"/>
        </w:rPr>
        <w:t xml:space="preserve"> autre par </w:t>
      </w:r>
      <w:r w:rsidR="00860F08">
        <w:rPr>
          <w:rFonts w:ascii="Times New Roman" w:hAnsi="Times New Roman" w:cs="Times New Roman"/>
          <w:sz w:val="24"/>
          <w:szCs w:val="24"/>
          <w:lang w:val="fr-FR"/>
        </w:rPr>
        <w:lastRenderedPageBreak/>
        <w:t xml:space="preserve">rapport à l’original, toute traduction perd quelque chose par rapport à l’originale. </w:t>
      </w:r>
      <w:r w:rsidR="00FA620D">
        <w:rPr>
          <w:rFonts w:ascii="Times New Roman" w:hAnsi="Times New Roman" w:cs="Times New Roman"/>
          <w:sz w:val="24"/>
          <w:szCs w:val="24"/>
          <w:lang w:val="fr-FR"/>
        </w:rPr>
        <w:t>Il est certes possible d’améliorer toute traduc</w:t>
      </w:r>
      <w:r w:rsidR="00BF45CC">
        <w:rPr>
          <w:rFonts w:ascii="Times New Roman" w:hAnsi="Times New Roman" w:cs="Times New Roman"/>
          <w:sz w:val="24"/>
          <w:szCs w:val="24"/>
          <w:lang w:val="fr-FR"/>
        </w:rPr>
        <w:t>t</w:t>
      </w:r>
      <w:r w:rsidR="00FA620D">
        <w:rPr>
          <w:rFonts w:ascii="Times New Roman" w:hAnsi="Times New Roman" w:cs="Times New Roman"/>
          <w:sz w:val="24"/>
          <w:szCs w:val="24"/>
          <w:lang w:val="fr-FR"/>
        </w:rPr>
        <w:t>ion, j’en ai donné un exemple tout simple en citant les deux traductions, la française et l’e</w:t>
      </w:r>
      <w:r w:rsidR="00BF45CC">
        <w:rPr>
          <w:rFonts w:ascii="Times New Roman" w:hAnsi="Times New Roman" w:cs="Times New Roman"/>
          <w:sz w:val="24"/>
          <w:szCs w:val="24"/>
          <w:lang w:val="fr-FR"/>
        </w:rPr>
        <w:t>spagnole du titre d</w:t>
      </w:r>
      <w:r w:rsidR="009A75E9">
        <w:rPr>
          <w:rFonts w:ascii="Times New Roman" w:hAnsi="Times New Roman" w:cs="Times New Roman"/>
          <w:sz w:val="24"/>
          <w:szCs w:val="24"/>
          <w:lang w:val="fr-FR"/>
        </w:rPr>
        <w:t>u roman de Sándor Má</w:t>
      </w:r>
      <w:r w:rsidR="00FA620D">
        <w:rPr>
          <w:rFonts w:ascii="Times New Roman" w:hAnsi="Times New Roman" w:cs="Times New Roman"/>
          <w:sz w:val="24"/>
          <w:szCs w:val="24"/>
          <w:lang w:val="fr-FR"/>
        </w:rPr>
        <w:t xml:space="preserve">rai. Il y a une série de degrés dans ce domaine. </w:t>
      </w:r>
      <w:r w:rsidR="00860F08">
        <w:rPr>
          <w:rFonts w:ascii="Times New Roman" w:hAnsi="Times New Roman" w:cs="Times New Roman"/>
          <w:sz w:val="24"/>
          <w:szCs w:val="24"/>
          <w:lang w:val="fr-FR"/>
        </w:rPr>
        <w:t xml:space="preserve">Mais il est quand même possible que l’essentiel du texte passe </w:t>
      </w:r>
      <w:r w:rsidR="007B419A">
        <w:rPr>
          <w:rFonts w:ascii="Times New Roman" w:hAnsi="Times New Roman" w:cs="Times New Roman"/>
          <w:sz w:val="24"/>
          <w:szCs w:val="24"/>
          <w:lang w:val="fr-FR"/>
        </w:rPr>
        <w:t>de la langue source à</w:t>
      </w:r>
      <w:r w:rsidR="00860F08">
        <w:rPr>
          <w:rFonts w:ascii="Times New Roman" w:hAnsi="Times New Roman" w:cs="Times New Roman"/>
          <w:sz w:val="24"/>
          <w:szCs w:val="24"/>
          <w:lang w:val="fr-FR"/>
        </w:rPr>
        <w:t xml:space="preserve"> la langue cible. Les traductions de la Bible en d’autres langues en sont les meilleurs exemples, même si ces nouveaux textes, comme celle de Martin Luther en allemand</w:t>
      </w:r>
      <w:r w:rsidR="00EA2947">
        <w:rPr>
          <w:rFonts w:ascii="Times New Roman" w:hAnsi="Times New Roman" w:cs="Times New Roman"/>
          <w:sz w:val="24"/>
          <w:szCs w:val="24"/>
          <w:lang w:val="fr-FR"/>
        </w:rPr>
        <w:t xml:space="preserve"> (1534)</w:t>
      </w:r>
      <w:r w:rsidR="00860F08">
        <w:rPr>
          <w:rFonts w:ascii="Times New Roman" w:hAnsi="Times New Roman" w:cs="Times New Roman"/>
          <w:sz w:val="24"/>
          <w:szCs w:val="24"/>
          <w:lang w:val="fr-FR"/>
        </w:rPr>
        <w:t>, l’authorized version</w:t>
      </w:r>
      <w:r w:rsidR="00FD3A08">
        <w:rPr>
          <w:rFonts w:ascii="Times New Roman" w:hAnsi="Times New Roman" w:cs="Times New Roman"/>
          <w:sz w:val="24"/>
          <w:szCs w:val="24"/>
          <w:lang w:val="fr-FR"/>
        </w:rPr>
        <w:t>, ou</w:t>
      </w:r>
      <w:r w:rsidR="006C5B44">
        <w:rPr>
          <w:rFonts w:ascii="Times New Roman" w:hAnsi="Times New Roman" w:cs="Times New Roman"/>
          <w:sz w:val="24"/>
          <w:szCs w:val="24"/>
          <w:lang w:val="fr-FR"/>
        </w:rPr>
        <w:t xml:space="preserve"> King James Version (160</w:t>
      </w:r>
      <w:r w:rsidR="002033C7">
        <w:rPr>
          <w:rFonts w:ascii="Times New Roman" w:hAnsi="Times New Roman" w:cs="Times New Roman"/>
          <w:sz w:val="24"/>
          <w:szCs w:val="24"/>
          <w:lang w:val="fr-FR"/>
        </w:rPr>
        <w:t>4-1611)</w:t>
      </w:r>
      <w:r w:rsidR="009A75E9">
        <w:rPr>
          <w:rFonts w:ascii="Times New Roman" w:hAnsi="Times New Roman" w:cs="Times New Roman"/>
          <w:sz w:val="24"/>
          <w:szCs w:val="24"/>
          <w:lang w:val="fr-FR"/>
        </w:rPr>
        <w:t xml:space="preserve"> en anglais, ou celle de Gáspár Ká</w:t>
      </w:r>
      <w:r w:rsidR="00860F08">
        <w:rPr>
          <w:rFonts w:ascii="Times New Roman" w:hAnsi="Times New Roman" w:cs="Times New Roman"/>
          <w:sz w:val="24"/>
          <w:szCs w:val="24"/>
          <w:lang w:val="fr-FR"/>
        </w:rPr>
        <w:t>roli en hongrois</w:t>
      </w:r>
      <w:r w:rsidR="006C5B44">
        <w:rPr>
          <w:rFonts w:ascii="Times New Roman" w:hAnsi="Times New Roman" w:cs="Times New Roman"/>
          <w:sz w:val="24"/>
          <w:szCs w:val="24"/>
          <w:lang w:val="fr-FR"/>
        </w:rPr>
        <w:t xml:space="preserve"> (1590</w:t>
      </w:r>
      <w:r w:rsidR="00EA2947">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 jouent en même temps un autre rôle, dans la transformation</w:t>
      </w:r>
      <w:r w:rsidR="00EA2947">
        <w:rPr>
          <w:rFonts w:ascii="Times New Roman" w:hAnsi="Times New Roman" w:cs="Times New Roman"/>
          <w:sz w:val="24"/>
          <w:szCs w:val="24"/>
          <w:lang w:val="fr-FR"/>
        </w:rPr>
        <w:t xml:space="preserve"> et le développement </w:t>
      </w:r>
      <w:r w:rsidR="00860F08">
        <w:rPr>
          <w:rFonts w:ascii="Times New Roman" w:hAnsi="Times New Roman" w:cs="Times New Roman"/>
          <w:sz w:val="24"/>
          <w:szCs w:val="24"/>
          <w:lang w:val="fr-FR"/>
        </w:rPr>
        <w:t>de</w:t>
      </w:r>
      <w:r w:rsidR="00EA2947">
        <w:rPr>
          <w:rFonts w:ascii="Times New Roman" w:hAnsi="Times New Roman" w:cs="Times New Roman"/>
          <w:sz w:val="24"/>
          <w:szCs w:val="24"/>
          <w:lang w:val="fr-FR"/>
        </w:rPr>
        <w:t xml:space="preserve">s </w:t>
      </w:r>
      <w:r w:rsidR="00860F08">
        <w:rPr>
          <w:rFonts w:ascii="Times New Roman" w:hAnsi="Times New Roman" w:cs="Times New Roman"/>
          <w:sz w:val="24"/>
          <w:szCs w:val="24"/>
          <w:lang w:val="fr-FR"/>
        </w:rPr>
        <w:t>langue</w:t>
      </w:r>
      <w:r w:rsidR="00EA2947">
        <w:rPr>
          <w:rFonts w:ascii="Times New Roman" w:hAnsi="Times New Roman" w:cs="Times New Roman"/>
          <w:sz w:val="24"/>
          <w:szCs w:val="24"/>
          <w:lang w:val="fr-FR"/>
        </w:rPr>
        <w:t>s</w:t>
      </w:r>
      <w:r w:rsidR="00860F08">
        <w:rPr>
          <w:rFonts w:ascii="Times New Roman" w:hAnsi="Times New Roman" w:cs="Times New Roman"/>
          <w:sz w:val="24"/>
          <w:szCs w:val="24"/>
          <w:lang w:val="fr-FR"/>
        </w:rPr>
        <w:t xml:space="preserve"> en question.</w:t>
      </w:r>
    </w:p>
    <w:p w:rsidR="00FD3A08" w:rsidRDefault="00FD3A08" w:rsidP="00732FE5">
      <w:pPr>
        <w:tabs>
          <w:tab w:val="left" w:pos="7513"/>
        </w:tabs>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Et maintenant le critère qualité. Etiemble a deux opinions là-dessus. Pour moi il est évident que nous devons rallier celle qui comprend sous la dénomination Weltliteratur un canon renouvelé, prêt à changer, et en tout cas la série que Etiemble appelle modestement celle des très beaux livres. Il nous faut revenir ici à la proposition de Goethe selon laquelle il ne s’agit pas de la somme des littératures nationales, mais bien d’une autre entité, d’un</w:t>
      </w:r>
      <w:r w:rsidR="00BF45CC">
        <w:rPr>
          <w:rFonts w:ascii="Times New Roman" w:hAnsi="Times New Roman" w:cs="Times New Roman"/>
          <w:sz w:val="24"/>
          <w:szCs w:val="24"/>
          <w:lang w:val="fr-FR"/>
        </w:rPr>
        <w:t xml:space="preserve"> canon qui prendrait en quelque</w:t>
      </w:r>
      <w:r w:rsidR="00860F08">
        <w:rPr>
          <w:rFonts w:ascii="Times New Roman" w:hAnsi="Times New Roman" w:cs="Times New Roman"/>
          <w:sz w:val="24"/>
          <w:szCs w:val="24"/>
          <w:lang w:val="fr-FR"/>
        </w:rPr>
        <w:t xml:space="preserve"> sorte la succession du canon de la littérature antique. </w:t>
      </w:r>
    </w:p>
    <w:p w:rsidR="00860F08" w:rsidRPr="00FD3A08" w:rsidRDefault="00FD3A08" w:rsidP="00732FE5">
      <w:pPr>
        <w:tabs>
          <w:tab w:val="left" w:pos="7513"/>
        </w:tabs>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sidRPr="002C1BD5">
        <w:rPr>
          <w:lang w:val="fr-FR"/>
        </w:rPr>
        <w:t xml:space="preserve">Mais </w:t>
      </w:r>
      <w:r w:rsidR="00860F08" w:rsidRPr="002C1BD5">
        <w:rPr>
          <w:rFonts w:ascii="Times New Roman" w:hAnsi="Times New Roman" w:cs="Times New Roman"/>
          <w:sz w:val="24"/>
          <w:szCs w:val="24"/>
          <w:lang w:val="fr-FR"/>
        </w:rPr>
        <w:t xml:space="preserve">comment circonscrire cette entité ? </w:t>
      </w:r>
      <w:r w:rsidR="00860F08">
        <w:rPr>
          <w:rFonts w:ascii="Times New Roman" w:hAnsi="Times New Roman" w:cs="Times New Roman"/>
          <w:sz w:val="24"/>
          <w:szCs w:val="24"/>
          <w:lang w:val="fr-FR"/>
        </w:rPr>
        <w:t xml:space="preserve">Je pense de ma part </w:t>
      </w:r>
      <w:r w:rsidR="00860F08" w:rsidRPr="002C1BD5">
        <w:rPr>
          <w:rFonts w:ascii="Times New Roman" w:hAnsi="Times New Roman" w:cs="Times New Roman"/>
          <w:sz w:val="24"/>
          <w:szCs w:val="24"/>
          <w:lang w:val="fr-FR"/>
        </w:rPr>
        <w:t xml:space="preserve"> qu’il faut limiter le nombre des textes qui feront partie du canon à ceux qui nous apparaissent comme indispensables. </w:t>
      </w:r>
      <w:r w:rsidR="00BF45CC">
        <w:rPr>
          <w:rFonts w:ascii="Times New Roman" w:hAnsi="Times New Roman" w:cs="Times New Roman"/>
          <w:sz w:val="24"/>
          <w:szCs w:val="24"/>
          <w:lang w:val="fr-FR"/>
        </w:rPr>
        <w:t>Mais quels sont les indispensable</w:t>
      </w:r>
      <w:r w:rsidR="00066C9B">
        <w:rPr>
          <w:rFonts w:ascii="Times New Roman" w:hAnsi="Times New Roman" w:cs="Times New Roman"/>
          <w:sz w:val="24"/>
          <w:szCs w:val="24"/>
          <w:lang w:val="fr-FR"/>
        </w:rPr>
        <w:t>s</w:t>
      </w:r>
      <w:r w:rsidR="00BF45CC">
        <w:rPr>
          <w:rFonts w:ascii="Times New Roman" w:hAnsi="Times New Roman" w:cs="Times New Roman"/>
          <w:sz w:val="24"/>
          <w:szCs w:val="24"/>
          <w:lang w:val="fr-FR"/>
        </w:rPr>
        <w:t xml:space="preserve"> ? Je citerai ici deux auteurs qui font, je pense, </w:t>
      </w:r>
      <w:r w:rsidR="00066C9B">
        <w:rPr>
          <w:rFonts w:ascii="Times New Roman" w:hAnsi="Times New Roman" w:cs="Times New Roman"/>
          <w:sz w:val="24"/>
          <w:szCs w:val="24"/>
          <w:lang w:val="fr-FR"/>
        </w:rPr>
        <w:t xml:space="preserve">chacun à sa manière, </w:t>
      </w:r>
      <w:r w:rsidR="00BF45CC">
        <w:rPr>
          <w:rFonts w:ascii="Times New Roman" w:hAnsi="Times New Roman" w:cs="Times New Roman"/>
          <w:sz w:val="24"/>
          <w:szCs w:val="24"/>
          <w:lang w:val="fr-FR"/>
        </w:rPr>
        <w:t xml:space="preserve">autorité :   Martin Heidegger et </w:t>
      </w:r>
      <w:r w:rsidR="00E7232B">
        <w:rPr>
          <w:rFonts w:ascii="Times New Roman" w:hAnsi="Times New Roman" w:cs="Times New Roman"/>
          <w:sz w:val="24"/>
          <w:szCs w:val="24"/>
          <w:lang w:val="fr-FR"/>
        </w:rPr>
        <w:t xml:space="preserve"> </w:t>
      </w:r>
      <w:r w:rsidR="00860F08" w:rsidRPr="002C1BD5">
        <w:rPr>
          <w:rFonts w:ascii="Times New Roman" w:hAnsi="Times New Roman" w:cs="Times New Roman"/>
          <w:sz w:val="24"/>
          <w:szCs w:val="24"/>
          <w:lang w:val="fr-FR"/>
        </w:rPr>
        <w:t xml:space="preserve">Imre Kertész. Dans un magnifique essai consacré à </w:t>
      </w:r>
      <w:r w:rsidR="00E7232B">
        <w:rPr>
          <w:rFonts w:ascii="Times New Roman" w:hAnsi="Times New Roman" w:cs="Times New Roman"/>
          <w:sz w:val="24"/>
          <w:szCs w:val="24"/>
          <w:lang w:val="fr-FR"/>
        </w:rPr>
        <w:t>R</w:t>
      </w:r>
      <w:r w:rsidR="00AB615F">
        <w:rPr>
          <w:rFonts w:ascii="Times New Roman" w:hAnsi="Times New Roman" w:cs="Times New Roman"/>
          <w:sz w:val="24"/>
          <w:szCs w:val="24"/>
          <w:lang w:val="fr-FR"/>
        </w:rPr>
        <w:t xml:space="preserve">ainer Maria </w:t>
      </w:r>
      <w:r w:rsidR="00860F08" w:rsidRPr="002C1BD5">
        <w:rPr>
          <w:rFonts w:ascii="Times New Roman" w:hAnsi="Times New Roman" w:cs="Times New Roman"/>
          <w:sz w:val="24"/>
          <w:szCs w:val="24"/>
          <w:lang w:val="fr-FR"/>
        </w:rPr>
        <w:t>Rilke</w:t>
      </w:r>
      <w:r w:rsidR="00EA2947">
        <w:rPr>
          <w:rStyle w:val="Lbjegyzet-hivatkozs"/>
          <w:rFonts w:ascii="Times New Roman" w:hAnsi="Times New Roman" w:cs="Times New Roman"/>
          <w:sz w:val="24"/>
          <w:szCs w:val="24"/>
          <w:lang w:val="fr-FR"/>
        </w:rPr>
        <w:footnoteReference w:id="14"/>
      </w:r>
      <w:r w:rsidR="00860F08" w:rsidRPr="002C1BD5">
        <w:rPr>
          <w:rFonts w:ascii="Times New Roman" w:hAnsi="Times New Roman" w:cs="Times New Roman"/>
          <w:sz w:val="24"/>
          <w:szCs w:val="24"/>
          <w:lang w:val="fr-FR"/>
        </w:rPr>
        <w:t xml:space="preserve">, </w:t>
      </w:r>
      <w:r w:rsidR="00BF45CC">
        <w:rPr>
          <w:rFonts w:ascii="Times New Roman" w:hAnsi="Times New Roman" w:cs="Times New Roman"/>
          <w:sz w:val="24"/>
          <w:szCs w:val="24"/>
          <w:lang w:val="fr-FR"/>
        </w:rPr>
        <w:t>mais où son po</w:t>
      </w:r>
      <w:r w:rsidR="00AB615F">
        <w:rPr>
          <w:rFonts w:ascii="Times New Roman" w:hAnsi="Times New Roman" w:cs="Times New Roman"/>
          <w:sz w:val="24"/>
          <w:szCs w:val="24"/>
          <w:lang w:val="fr-FR"/>
        </w:rPr>
        <w:t>int de départ est un poème de Hö</w:t>
      </w:r>
      <w:r w:rsidR="00BF45CC">
        <w:rPr>
          <w:rFonts w:ascii="Times New Roman" w:hAnsi="Times New Roman" w:cs="Times New Roman"/>
          <w:sz w:val="24"/>
          <w:szCs w:val="24"/>
          <w:lang w:val="fr-FR"/>
        </w:rPr>
        <w:t xml:space="preserve">lderlin, </w:t>
      </w:r>
      <w:r w:rsidR="00860F08" w:rsidRPr="002C1BD5">
        <w:rPr>
          <w:rFonts w:ascii="Times New Roman" w:hAnsi="Times New Roman" w:cs="Times New Roman"/>
          <w:sz w:val="24"/>
          <w:szCs w:val="24"/>
          <w:lang w:val="fr-FR"/>
        </w:rPr>
        <w:t xml:space="preserve">Heidegger décrit le monde moderne comme un lieu sans Dieu, un lieu d’où </w:t>
      </w:r>
      <w:r w:rsidR="00BF45CC">
        <w:rPr>
          <w:rFonts w:ascii="Times New Roman" w:hAnsi="Times New Roman" w:cs="Times New Roman"/>
          <w:sz w:val="24"/>
          <w:szCs w:val="24"/>
          <w:lang w:val="fr-FR"/>
        </w:rPr>
        <w:t xml:space="preserve">non seulement Dieu, mais </w:t>
      </w:r>
      <w:r w:rsidR="00860F08" w:rsidRPr="002C1BD5">
        <w:rPr>
          <w:rFonts w:ascii="Times New Roman" w:hAnsi="Times New Roman" w:cs="Times New Roman"/>
          <w:sz w:val="24"/>
          <w:szCs w:val="24"/>
          <w:lang w:val="fr-FR"/>
        </w:rPr>
        <w:t>même l’idée de Dieu est absente. Pourtant le trésor, l’espoir  existe,</w:t>
      </w:r>
      <w:r w:rsidR="00BF45CC">
        <w:rPr>
          <w:rFonts w:ascii="Times New Roman" w:hAnsi="Times New Roman" w:cs="Times New Roman"/>
          <w:sz w:val="24"/>
          <w:szCs w:val="24"/>
          <w:lang w:val="fr-FR"/>
        </w:rPr>
        <w:t xml:space="preserve"> il est</w:t>
      </w:r>
      <w:r w:rsidR="00860F08" w:rsidRPr="002C1BD5">
        <w:rPr>
          <w:rFonts w:ascii="Times New Roman" w:hAnsi="Times New Roman" w:cs="Times New Roman"/>
          <w:sz w:val="24"/>
          <w:szCs w:val="24"/>
          <w:lang w:val="fr-FR"/>
        </w:rPr>
        <w:t xml:space="preserve"> enseveli au fond d’un r</w:t>
      </w:r>
      <w:r w:rsidR="00BF45CC">
        <w:rPr>
          <w:rFonts w:ascii="Times New Roman" w:hAnsi="Times New Roman" w:cs="Times New Roman"/>
          <w:sz w:val="24"/>
          <w:szCs w:val="24"/>
          <w:lang w:val="fr-FR"/>
        </w:rPr>
        <w:t>avin. M</w:t>
      </w:r>
      <w:r w:rsidR="00860F08" w:rsidRPr="002C1BD5">
        <w:rPr>
          <w:rFonts w:ascii="Times New Roman" w:hAnsi="Times New Roman" w:cs="Times New Roman"/>
          <w:sz w:val="24"/>
          <w:szCs w:val="24"/>
          <w:lang w:val="fr-FR"/>
        </w:rPr>
        <w:t xml:space="preserve">ais nous n’en savons rien. C’est ici que le poète intervient : il est le seul capable </w:t>
      </w:r>
      <w:r w:rsidR="00860F08" w:rsidRPr="002C1BD5">
        <w:rPr>
          <w:rFonts w:ascii="Times New Roman" w:hAnsi="Times New Roman" w:cs="Times New Roman"/>
          <w:sz w:val="24"/>
          <w:szCs w:val="24"/>
          <w:lang w:val="fr-FR"/>
        </w:rPr>
        <w:lastRenderedPageBreak/>
        <w:t>de sentir et de retrouver, non pas encore le trésor, mais au moins sa trace, et nous transmettre par ses écrits ce qu’il en sait.</w:t>
      </w:r>
    </w:p>
    <w:p w:rsidR="00860F08" w:rsidRPr="002C1BD5" w:rsidRDefault="00EA2947"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sidRPr="002C1BD5">
        <w:rPr>
          <w:rFonts w:ascii="Times New Roman" w:hAnsi="Times New Roman" w:cs="Times New Roman"/>
          <w:sz w:val="24"/>
          <w:szCs w:val="24"/>
          <w:lang w:val="fr-FR"/>
        </w:rPr>
        <w:t>Le point de départ de Kertész est également un monde d’où Dieu est absent. Mais comment vivre et survivre</w:t>
      </w:r>
      <w:r w:rsidR="00BF45CC">
        <w:rPr>
          <w:rFonts w:ascii="Times New Roman" w:hAnsi="Times New Roman" w:cs="Times New Roman"/>
          <w:sz w:val="24"/>
          <w:szCs w:val="24"/>
          <w:lang w:val="fr-FR"/>
        </w:rPr>
        <w:t>, comment garder notre humanité</w:t>
      </w:r>
      <w:r w:rsidR="00860F08" w:rsidRPr="002C1BD5">
        <w:rPr>
          <w:rFonts w:ascii="Times New Roman" w:hAnsi="Times New Roman" w:cs="Times New Roman"/>
          <w:sz w:val="24"/>
          <w:szCs w:val="24"/>
          <w:lang w:val="fr-FR"/>
        </w:rPr>
        <w:t xml:space="preserve"> s’il</w:t>
      </w:r>
      <w:r w:rsidR="00BF45CC">
        <w:rPr>
          <w:rFonts w:ascii="Times New Roman" w:hAnsi="Times New Roman" w:cs="Times New Roman"/>
          <w:sz w:val="24"/>
          <w:szCs w:val="24"/>
          <w:lang w:val="fr-FR"/>
        </w:rPr>
        <w:t xml:space="preserve"> n’y a personne qui nous scrute</w:t>
      </w:r>
      <w:r w:rsidR="00860F08" w:rsidRPr="002C1BD5">
        <w:rPr>
          <w:rFonts w:ascii="Times New Roman" w:hAnsi="Times New Roman" w:cs="Times New Roman"/>
          <w:sz w:val="24"/>
          <w:szCs w:val="24"/>
          <w:lang w:val="fr-FR"/>
        </w:rPr>
        <w:t>, qui est témoin de notre histoire ?  Il faut absolument</w:t>
      </w:r>
      <w:r w:rsidR="00BF45CC">
        <w:rPr>
          <w:rFonts w:ascii="Times New Roman" w:hAnsi="Times New Roman" w:cs="Times New Roman"/>
          <w:sz w:val="24"/>
          <w:szCs w:val="24"/>
          <w:lang w:val="fr-FR"/>
        </w:rPr>
        <w:t>, il nous est impérativement nécessaire</w:t>
      </w:r>
      <w:r w:rsidR="00860F08" w:rsidRPr="002C1BD5">
        <w:rPr>
          <w:rFonts w:ascii="Times New Roman" w:hAnsi="Times New Roman" w:cs="Times New Roman"/>
          <w:sz w:val="24"/>
          <w:szCs w:val="24"/>
          <w:lang w:val="fr-FR"/>
        </w:rPr>
        <w:t xml:space="preserve"> que notre histoire puisse être relatée, c’est la raison d’existence du roman. C’est l’esprit du récit, une expression emprunté à Thomas Mann qui sert alors de démiurge pourque l’histoire, </w:t>
      </w:r>
      <w:r w:rsidR="001F538A">
        <w:rPr>
          <w:rFonts w:ascii="Times New Roman" w:hAnsi="Times New Roman" w:cs="Times New Roman"/>
          <w:sz w:val="24"/>
          <w:szCs w:val="24"/>
          <w:lang w:val="fr-FR"/>
        </w:rPr>
        <w:t xml:space="preserve">premièrement et </w:t>
      </w:r>
      <w:r w:rsidR="00860F08" w:rsidRPr="002C1BD5">
        <w:rPr>
          <w:rFonts w:ascii="Times New Roman" w:hAnsi="Times New Roman" w:cs="Times New Roman"/>
          <w:sz w:val="24"/>
          <w:szCs w:val="24"/>
          <w:lang w:val="fr-FR"/>
        </w:rPr>
        <w:t>évidemment celle d’Auschwitz puisse être raconté</w:t>
      </w:r>
      <w:r w:rsidR="00860F08">
        <w:rPr>
          <w:rFonts w:ascii="Times New Roman" w:hAnsi="Times New Roman" w:cs="Times New Roman"/>
          <w:sz w:val="24"/>
          <w:szCs w:val="24"/>
          <w:lang w:val="fr-FR"/>
        </w:rPr>
        <w:t>e</w:t>
      </w:r>
      <w:r w:rsidR="00860F08" w:rsidRPr="002C1BD5">
        <w:rPr>
          <w:rFonts w:ascii="Times New Roman" w:hAnsi="Times New Roman" w:cs="Times New Roman"/>
          <w:sz w:val="24"/>
          <w:szCs w:val="24"/>
          <w:lang w:val="fr-FR"/>
        </w:rPr>
        <w:t>.</w:t>
      </w:r>
      <w:r w:rsidR="00FD3A08">
        <w:rPr>
          <w:rStyle w:val="Lbjegyzet-hivatkozs"/>
          <w:rFonts w:ascii="Times New Roman" w:hAnsi="Times New Roman" w:cs="Times New Roman"/>
          <w:sz w:val="24"/>
          <w:szCs w:val="24"/>
          <w:lang w:val="fr-FR"/>
        </w:rPr>
        <w:footnoteReference w:id="15"/>
      </w:r>
    </w:p>
    <w:p w:rsidR="00860F08" w:rsidRDefault="00860F08" w:rsidP="002C1BD5">
      <w:pPr>
        <w:spacing w:line="480" w:lineRule="auto"/>
        <w:rPr>
          <w:rFonts w:ascii="Times New Roman" w:hAnsi="Times New Roman" w:cs="Times New Roman"/>
          <w:sz w:val="24"/>
          <w:szCs w:val="24"/>
          <w:lang w:val="fr-FR"/>
        </w:rPr>
      </w:pPr>
      <w:r w:rsidRPr="002C1BD5">
        <w:rPr>
          <w:rFonts w:ascii="Times New Roman" w:hAnsi="Times New Roman" w:cs="Times New Roman"/>
          <w:sz w:val="24"/>
          <w:szCs w:val="24"/>
          <w:lang w:val="fr-FR"/>
        </w:rPr>
        <w:t xml:space="preserve">  </w:t>
      </w:r>
      <w:r w:rsidR="00EA2947">
        <w:rPr>
          <w:rFonts w:ascii="Times New Roman" w:hAnsi="Times New Roman" w:cs="Times New Roman"/>
          <w:sz w:val="24"/>
          <w:szCs w:val="24"/>
          <w:lang w:val="fr-FR"/>
        </w:rPr>
        <w:t xml:space="preserve"> Il reste que</w:t>
      </w:r>
      <w:r w:rsidRPr="002C1BD5">
        <w:rPr>
          <w:rFonts w:ascii="Times New Roman" w:hAnsi="Times New Roman" w:cs="Times New Roman"/>
          <w:sz w:val="24"/>
          <w:szCs w:val="24"/>
          <w:lang w:val="fr-FR"/>
        </w:rPr>
        <w:t xml:space="preserve"> </w:t>
      </w:r>
      <w:r w:rsidR="00EA2947">
        <w:rPr>
          <w:rFonts w:ascii="Times New Roman" w:hAnsi="Times New Roman" w:cs="Times New Roman"/>
          <w:sz w:val="24"/>
          <w:szCs w:val="24"/>
          <w:lang w:val="fr-FR"/>
        </w:rPr>
        <w:t>le problè</w:t>
      </w:r>
      <w:r w:rsidRPr="002C1BD5">
        <w:rPr>
          <w:rFonts w:ascii="Times New Roman" w:hAnsi="Times New Roman" w:cs="Times New Roman"/>
          <w:sz w:val="24"/>
          <w:szCs w:val="24"/>
          <w:lang w:val="fr-FR"/>
        </w:rPr>
        <w:t>me le plus épineux est celui des langues.  Les grandes langues dominent sans conteste. Elles désignent ainsi les contours d’une géométrie qui comprend géographiquement parlant en dehors de l’Europe les deux Amériques e</w:t>
      </w:r>
      <w:r>
        <w:rPr>
          <w:rFonts w:ascii="Times New Roman" w:hAnsi="Times New Roman" w:cs="Times New Roman"/>
          <w:sz w:val="24"/>
          <w:szCs w:val="24"/>
          <w:lang w:val="fr-FR"/>
        </w:rPr>
        <w:t>t une bonne partie de l’Afrique, mais laisse tomber,  à deux-t</w:t>
      </w:r>
      <w:r w:rsidR="00EA2947">
        <w:rPr>
          <w:rFonts w:ascii="Times New Roman" w:hAnsi="Times New Roman" w:cs="Times New Roman"/>
          <w:sz w:val="24"/>
          <w:szCs w:val="24"/>
          <w:lang w:val="fr-FR"/>
        </w:rPr>
        <w:t>rois exceptions près, je pense à</w:t>
      </w:r>
      <w:r>
        <w:rPr>
          <w:rFonts w:ascii="Times New Roman" w:hAnsi="Times New Roman" w:cs="Times New Roman"/>
          <w:sz w:val="24"/>
          <w:szCs w:val="24"/>
          <w:lang w:val="fr-FR"/>
        </w:rPr>
        <w:t xml:space="preserve"> Kierkegaard, </w:t>
      </w:r>
      <w:r w:rsidR="00EA2947">
        <w:rPr>
          <w:rFonts w:ascii="Times New Roman" w:hAnsi="Times New Roman" w:cs="Times New Roman"/>
          <w:sz w:val="24"/>
          <w:szCs w:val="24"/>
          <w:lang w:val="fr-FR"/>
        </w:rPr>
        <w:t>à Strindberg, à Ibsen, à</w:t>
      </w:r>
      <w:r>
        <w:rPr>
          <w:rFonts w:ascii="Times New Roman" w:hAnsi="Times New Roman" w:cs="Times New Roman"/>
          <w:sz w:val="24"/>
          <w:szCs w:val="24"/>
          <w:lang w:val="fr-FR"/>
        </w:rPr>
        <w:t xml:space="preserve"> Pessoa, les litté</w:t>
      </w:r>
      <w:r w:rsidR="00AB615F">
        <w:rPr>
          <w:rFonts w:ascii="Times New Roman" w:hAnsi="Times New Roman" w:cs="Times New Roman"/>
          <w:sz w:val="24"/>
          <w:szCs w:val="24"/>
          <w:lang w:val="fr-FR"/>
        </w:rPr>
        <w:t>ratures des petites langues. Un</w:t>
      </w:r>
      <w:r>
        <w:rPr>
          <w:rFonts w:ascii="Times New Roman" w:hAnsi="Times New Roman" w:cs="Times New Roman"/>
          <w:sz w:val="24"/>
          <w:szCs w:val="24"/>
          <w:lang w:val="fr-FR"/>
        </w:rPr>
        <w:t xml:space="preserve"> des épisodes les plus intéressants </w:t>
      </w:r>
      <w:r w:rsidR="00EA2947">
        <w:rPr>
          <w:rFonts w:ascii="Times New Roman" w:hAnsi="Times New Roman" w:cs="Times New Roman"/>
          <w:sz w:val="24"/>
          <w:szCs w:val="24"/>
          <w:lang w:val="fr-FR"/>
        </w:rPr>
        <w:t xml:space="preserve">dans ce domaine </w:t>
      </w:r>
      <w:r w:rsidR="00FD3A08">
        <w:rPr>
          <w:rFonts w:ascii="Times New Roman" w:hAnsi="Times New Roman" w:cs="Times New Roman"/>
          <w:sz w:val="24"/>
          <w:szCs w:val="24"/>
          <w:lang w:val="fr-FR"/>
        </w:rPr>
        <w:t>est donc l’échange entre le célèbre linguiste franç</w:t>
      </w:r>
      <w:r>
        <w:rPr>
          <w:rFonts w:ascii="Times New Roman" w:hAnsi="Times New Roman" w:cs="Times New Roman"/>
          <w:sz w:val="24"/>
          <w:szCs w:val="24"/>
          <w:lang w:val="fr-FR"/>
        </w:rPr>
        <w:t>ais, Antoine Meillet, et l’écrivan hongrois Dezső K</w:t>
      </w:r>
      <w:r w:rsidR="00C959A1">
        <w:rPr>
          <w:rFonts w:ascii="Times New Roman" w:hAnsi="Times New Roman" w:cs="Times New Roman"/>
          <w:sz w:val="24"/>
          <w:szCs w:val="24"/>
          <w:lang w:val="fr-FR"/>
        </w:rPr>
        <w:t>osztolányi, débat repris en 1999</w:t>
      </w:r>
      <w:r>
        <w:rPr>
          <w:rFonts w:ascii="Times New Roman" w:hAnsi="Times New Roman" w:cs="Times New Roman"/>
          <w:sz w:val="24"/>
          <w:szCs w:val="24"/>
          <w:lang w:val="fr-FR"/>
        </w:rPr>
        <w:t xml:space="preserve"> par Alain Finkielkraut. Horrifié p</w:t>
      </w:r>
      <w:r w:rsidR="00EF7B85">
        <w:rPr>
          <w:rFonts w:ascii="Times New Roman" w:hAnsi="Times New Roman" w:cs="Times New Roman"/>
          <w:sz w:val="24"/>
          <w:szCs w:val="24"/>
          <w:lang w:val="fr-FR"/>
        </w:rPr>
        <w:t>ar les massacres et les des</w:t>
      </w:r>
      <w:r w:rsidR="00C959A1">
        <w:rPr>
          <w:rFonts w:ascii="Times New Roman" w:hAnsi="Times New Roman" w:cs="Times New Roman"/>
          <w:sz w:val="24"/>
          <w:szCs w:val="24"/>
          <w:lang w:val="fr-FR"/>
        </w:rPr>
        <w:t>t</w:t>
      </w:r>
      <w:r w:rsidR="00EF7B85">
        <w:rPr>
          <w:rFonts w:ascii="Times New Roman" w:hAnsi="Times New Roman" w:cs="Times New Roman"/>
          <w:sz w:val="24"/>
          <w:szCs w:val="24"/>
          <w:lang w:val="fr-FR"/>
        </w:rPr>
        <w:t>r</w:t>
      </w:r>
      <w:r w:rsidR="00C959A1">
        <w:rPr>
          <w:rFonts w:ascii="Times New Roman" w:hAnsi="Times New Roman" w:cs="Times New Roman"/>
          <w:sz w:val="24"/>
          <w:szCs w:val="24"/>
          <w:lang w:val="fr-FR"/>
        </w:rPr>
        <w:t xml:space="preserve">uctions  de la Grande Guerre, </w:t>
      </w:r>
      <w:r w:rsidR="001F538A">
        <w:rPr>
          <w:rFonts w:ascii="Times New Roman" w:hAnsi="Times New Roman" w:cs="Times New Roman"/>
          <w:sz w:val="24"/>
          <w:szCs w:val="24"/>
          <w:lang w:val="fr-FR"/>
        </w:rPr>
        <w:t xml:space="preserve">Antoine </w:t>
      </w:r>
      <w:r w:rsidR="00C959A1">
        <w:rPr>
          <w:rFonts w:ascii="Times New Roman" w:hAnsi="Times New Roman" w:cs="Times New Roman"/>
          <w:sz w:val="24"/>
          <w:szCs w:val="24"/>
          <w:lang w:val="fr-FR"/>
        </w:rPr>
        <w:t>Meillet publie en 1918</w:t>
      </w:r>
      <w:r>
        <w:rPr>
          <w:rFonts w:ascii="Times New Roman" w:hAnsi="Times New Roman" w:cs="Times New Roman"/>
          <w:sz w:val="24"/>
          <w:szCs w:val="24"/>
          <w:lang w:val="fr-FR"/>
        </w:rPr>
        <w:t xml:space="preserve"> un essai sur les langues en Europe.</w:t>
      </w:r>
      <w:r w:rsidR="00C959A1">
        <w:rPr>
          <w:rStyle w:val="Lbjegyzet-hivatkozs"/>
          <w:rFonts w:ascii="Times New Roman" w:hAnsi="Times New Roman" w:cs="Times New Roman"/>
          <w:sz w:val="24"/>
          <w:szCs w:val="24"/>
          <w:lang w:val="fr-FR"/>
        </w:rPr>
        <w:footnoteReference w:id="16"/>
      </w:r>
      <w:r>
        <w:rPr>
          <w:rFonts w:ascii="Times New Roman" w:hAnsi="Times New Roman" w:cs="Times New Roman"/>
          <w:sz w:val="24"/>
          <w:szCs w:val="24"/>
          <w:lang w:val="fr-FR"/>
        </w:rPr>
        <w:t xml:space="preserve"> La cause principale de l’éclatement de la guerre n’est autre, selon Meillet, que l’incompréhension entre</w:t>
      </w:r>
      <w:r w:rsidR="00C959A1">
        <w:rPr>
          <w:rFonts w:ascii="Times New Roman" w:hAnsi="Times New Roman" w:cs="Times New Roman"/>
          <w:sz w:val="24"/>
          <w:szCs w:val="24"/>
          <w:lang w:val="fr-FR"/>
        </w:rPr>
        <w:t xml:space="preserve"> les peuples, incomp</w:t>
      </w:r>
      <w:r w:rsidR="00A5388C">
        <w:rPr>
          <w:rFonts w:ascii="Times New Roman" w:hAnsi="Times New Roman" w:cs="Times New Roman"/>
          <w:sz w:val="24"/>
          <w:szCs w:val="24"/>
          <w:lang w:val="fr-FR"/>
        </w:rPr>
        <w:t>réhension dûe en premier lieu à</w:t>
      </w:r>
      <w:r>
        <w:rPr>
          <w:rFonts w:ascii="Times New Roman" w:hAnsi="Times New Roman" w:cs="Times New Roman"/>
          <w:sz w:val="24"/>
          <w:szCs w:val="24"/>
          <w:lang w:val="fr-FR"/>
        </w:rPr>
        <w:t xml:space="preserve"> la multiplicité des langues. La solution </w:t>
      </w:r>
      <w:r w:rsidR="001F538A">
        <w:rPr>
          <w:rFonts w:ascii="Times New Roman" w:hAnsi="Times New Roman" w:cs="Times New Roman"/>
          <w:sz w:val="24"/>
          <w:szCs w:val="24"/>
          <w:lang w:val="fr-FR"/>
        </w:rPr>
        <w:t>proposée par le linguis</w:t>
      </w:r>
      <w:r w:rsidR="00A5388C">
        <w:rPr>
          <w:rFonts w:ascii="Times New Roman" w:hAnsi="Times New Roman" w:cs="Times New Roman"/>
          <w:sz w:val="24"/>
          <w:szCs w:val="24"/>
          <w:lang w:val="fr-FR"/>
        </w:rPr>
        <w:t xml:space="preserve">te </w:t>
      </w:r>
      <w:r>
        <w:rPr>
          <w:rFonts w:ascii="Times New Roman" w:hAnsi="Times New Roman" w:cs="Times New Roman"/>
          <w:sz w:val="24"/>
          <w:szCs w:val="24"/>
          <w:lang w:val="fr-FR"/>
        </w:rPr>
        <w:t>est simple</w:t>
      </w:r>
      <w:r w:rsidR="00A5388C">
        <w:rPr>
          <w:rFonts w:ascii="Times New Roman" w:hAnsi="Times New Roman" w:cs="Times New Roman"/>
          <w:sz w:val="24"/>
          <w:szCs w:val="24"/>
          <w:lang w:val="fr-FR"/>
        </w:rPr>
        <w:t xml:space="preserve"> et brutale</w:t>
      </w:r>
      <w:r>
        <w:rPr>
          <w:rFonts w:ascii="Times New Roman" w:hAnsi="Times New Roman" w:cs="Times New Roman"/>
          <w:sz w:val="24"/>
          <w:szCs w:val="24"/>
          <w:lang w:val="fr-FR"/>
        </w:rPr>
        <w:t xml:space="preserve">: </w:t>
      </w:r>
      <w:r w:rsidR="00066C9B">
        <w:rPr>
          <w:rFonts w:ascii="Times New Roman" w:hAnsi="Times New Roman" w:cs="Times New Roman"/>
          <w:sz w:val="24"/>
          <w:szCs w:val="24"/>
          <w:lang w:val="fr-FR"/>
        </w:rPr>
        <w:t>créer d’une part</w:t>
      </w:r>
      <w:r w:rsidR="00A5388C">
        <w:rPr>
          <w:rFonts w:ascii="Times New Roman" w:hAnsi="Times New Roman" w:cs="Times New Roman"/>
          <w:sz w:val="24"/>
          <w:szCs w:val="24"/>
          <w:lang w:val="fr-FR"/>
        </w:rPr>
        <w:t xml:space="preserve"> une langue artificielle pour </w:t>
      </w:r>
      <w:r w:rsidR="00FD3A08">
        <w:rPr>
          <w:rFonts w:ascii="Times New Roman" w:hAnsi="Times New Roman" w:cs="Times New Roman"/>
          <w:sz w:val="24"/>
          <w:szCs w:val="24"/>
          <w:lang w:val="fr-FR"/>
        </w:rPr>
        <w:t>que les Européens puisse</w:t>
      </w:r>
      <w:r w:rsidR="00AB615F">
        <w:rPr>
          <w:rFonts w:ascii="Times New Roman" w:hAnsi="Times New Roman" w:cs="Times New Roman"/>
          <w:sz w:val="24"/>
          <w:szCs w:val="24"/>
          <w:lang w:val="fr-FR"/>
        </w:rPr>
        <w:t>nt</w:t>
      </w:r>
      <w:r w:rsidR="00FD3A08">
        <w:rPr>
          <w:rFonts w:ascii="Times New Roman" w:hAnsi="Times New Roman" w:cs="Times New Roman"/>
          <w:sz w:val="24"/>
          <w:szCs w:val="24"/>
          <w:lang w:val="fr-FR"/>
        </w:rPr>
        <w:t xml:space="preserve"> se</w:t>
      </w:r>
      <w:r w:rsidR="00A5388C">
        <w:rPr>
          <w:rFonts w:ascii="Times New Roman" w:hAnsi="Times New Roman" w:cs="Times New Roman"/>
          <w:sz w:val="24"/>
          <w:szCs w:val="24"/>
          <w:lang w:val="fr-FR"/>
        </w:rPr>
        <w:t xml:space="preserve"> communiquer</w:t>
      </w:r>
      <w:r w:rsidR="00FD3A08">
        <w:rPr>
          <w:rFonts w:ascii="Times New Roman" w:hAnsi="Times New Roman" w:cs="Times New Roman"/>
          <w:sz w:val="24"/>
          <w:szCs w:val="24"/>
          <w:lang w:val="fr-FR"/>
        </w:rPr>
        <w:t xml:space="preserve"> entre eux</w:t>
      </w:r>
      <w:r w:rsidR="00A5388C">
        <w:rPr>
          <w:rFonts w:ascii="Times New Roman" w:hAnsi="Times New Roman" w:cs="Times New Roman"/>
          <w:sz w:val="24"/>
          <w:szCs w:val="24"/>
          <w:lang w:val="fr-FR"/>
        </w:rPr>
        <w:t xml:space="preserve">, laisser subsister </w:t>
      </w:r>
      <w:r w:rsidR="00066C9B">
        <w:rPr>
          <w:rFonts w:ascii="Times New Roman" w:hAnsi="Times New Roman" w:cs="Times New Roman"/>
          <w:sz w:val="24"/>
          <w:szCs w:val="24"/>
          <w:lang w:val="fr-FR"/>
        </w:rPr>
        <w:t xml:space="preserve">d’autre part </w:t>
      </w:r>
      <w:r w:rsidR="00A5388C">
        <w:rPr>
          <w:rFonts w:ascii="Times New Roman" w:hAnsi="Times New Roman" w:cs="Times New Roman"/>
          <w:sz w:val="24"/>
          <w:szCs w:val="24"/>
          <w:lang w:val="fr-FR"/>
        </w:rPr>
        <w:t>les quat</w:t>
      </w:r>
      <w:r w:rsidR="00FD3A08">
        <w:rPr>
          <w:rFonts w:ascii="Times New Roman" w:hAnsi="Times New Roman" w:cs="Times New Roman"/>
          <w:sz w:val="24"/>
          <w:szCs w:val="24"/>
          <w:lang w:val="fr-FR"/>
        </w:rPr>
        <w:t>re ou cinq langues de culture, mais</w:t>
      </w:r>
      <w:r w:rsidR="00A5388C">
        <w:rPr>
          <w:rFonts w:ascii="Times New Roman" w:hAnsi="Times New Roman" w:cs="Times New Roman"/>
          <w:sz w:val="24"/>
          <w:szCs w:val="24"/>
          <w:lang w:val="fr-FR"/>
        </w:rPr>
        <w:t xml:space="preserve"> faire disparaître ou laisser disparaître</w:t>
      </w:r>
      <w:r w:rsidR="00AB615F">
        <w:rPr>
          <w:rFonts w:ascii="Times New Roman" w:hAnsi="Times New Roman" w:cs="Times New Roman"/>
          <w:sz w:val="24"/>
          <w:szCs w:val="24"/>
          <w:lang w:val="fr-FR"/>
        </w:rPr>
        <w:t xml:space="preserve"> tou</w:t>
      </w:r>
      <w:r w:rsidR="00066C9B">
        <w:rPr>
          <w:rFonts w:ascii="Times New Roman" w:hAnsi="Times New Roman" w:cs="Times New Roman"/>
          <w:sz w:val="24"/>
          <w:szCs w:val="24"/>
          <w:lang w:val="fr-FR"/>
        </w:rPr>
        <w:t>te</w:t>
      </w:r>
      <w:r w:rsidR="00AB615F">
        <w:rPr>
          <w:rFonts w:ascii="Times New Roman" w:hAnsi="Times New Roman" w:cs="Times New Roman"/>
          <w:sz w:val="24"/>
          <w:szCs w:val="24"/>
          <w:lang w:val="fr-FR"/>
        </w:rPr>
        <w:t>s</w:t>
      </w:r>
      <w:r w:rsidR="00A5388C">
        <w:rPr>
          <w:rFonts w:ascii="Times New Roman" w:hAnsi="Times New Roman" w:cs="Times New Roman"/>
          <w:sz w:val="24"/>
          <w:szCs w:val="24"/>
          <w:lang w:val="fr-FR"/>
        </w:rPr>
        <w:t xml:space="preserve"> les autres.</w:t>
      </w:r>
      <w:r>
        <w:rPr>
          <w:rFonts w:ascii="Times New Roman" w:hAnsi="Times New Roman" w:cs="Times New Roman"/>
          <w:sz w:val="24"/>
          <w:szCs w:val="24"/>
          <w:lang w:val="fr-FR"/>
        </w:rPr>
        <w:t xml:space="preserve"> </w:t>
      </w:r>
    </w:p>
    <w:p w:rsidR="00860F08" w:rsidRDefault="00A5388C"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C’est la deuxiè</w:t>
      </w:r>
      <w:r w:rsidR="00AB615F">
        <w:rPr>
          <w:rFonts w:ascii="Times New Roman" w:hAnsi="Times New Roman" w:cs="Times New Roman"/>
          <w:sz w:val="24"/>
          <w:szCs w:val="24"/>
          <w:lang w:val="fr-FR"/>
        </w:rPr>
        <w:t>me édition, celle de 1928</w:t>
      </w:r>
      <w:r w:rsidR="00860F08">
        <w:rPr>
          <w:rFonts w:ascii="Times New Roman" w:hAnsi="Times New Roman" w:cs="Times New Roman"/>
          <w:sz w:val="24"/>
          <w:szCs w:val="24"/>
          <w:lang w:val="fr-FR"/>
        </w:rPr>
        <w:t xml:space="preserve"> du livre de Meillet qui fait réagir Kosztolányi.</w:t>
      </w:r>
      <w:r>
        <w:rPr>
          <w:rStyle w:val="Lbjegyzet-hivatkozs"/>
          <w:rFonts w:ascii="Times New Roman" w:hAnsi="Times New Roman" w:cs="Times New Roman"/>
          <w:sz w:val="24"/>
          <w:szCs w:val="24"/>
          <w:lang w:val="fr-FR"/>
        </w:rPr>
        <w:footnoteReference w:id="17"/>
      </w:r>
      <w:r w:rsidR="00860F08">
        <w:rPr>
          <w:rFonts w:ascii="Times New Roman" w:hAnsi="Times New Roman" w:cs="Times New Roman"/>
          <w:sz w:val="24"/>
          <w:szCs w:val="24"/>
          <w:lang w:val="fr-FR"/>
        </w:rPr>
        <w:t xml:space="preserve"> Dans un texte passionné l’écrivain prend la défense des petites langues e</w:t>
      </w:r>
      <w:r w:rsidR="00C07769">
        <w:rPr>
          <w:rFonts w:ascii="Times New Roman" w:hAnsi="Times New Roman" w:cs="Times New Roman"/>
          <w:sz w:val="24"/>
          <w:szCs w:val="24"/>
          <w:lang w:val="fr-FR"/>
        </w:rPr>
        <w:t>n arguant leur richesse, leur rô</w:t>
      </w:r>
      <w:r w:rsidR="00860F08">
        <w:rPr>
          <w:rFonts w:ascii="Times New Roman" w:hAnsi="Times New Roman" w:cs="Times New Roman"/>
          <w:sz w:val="24"/>
          <w:szCs w:val="24"/>
          <w:lang w:val="fr-FR"/>
        </w:rPr>
        <w:t>le dans la culture des peuples en quest</w:t>
      </w:r>
      <w:r w:rsidR="00C07769">
        <w:rPr>
          <w:rFonts w:ascii="Times New Roman" w:hAnsi="Times New Roman" w:cs="Times New Roman"/>
          <w:sz w:val="24"/>
          <w:szCs w:val="24"/>
          <w:lang w:val="fr-FR"/>
        </w:rPr>
        <w:t>ion, et plus largement : leur rô</w:t>
      </w:r>
      <w:r w:rsidR="00860F08">
        <w:rPr>
          <w:rFonts w:ascii="Times New Roman" w:hAnsi="Times New Roman" w:cs="Times New Roman"/>
          <w:sz w:val="24"/>
          <w:szCs w:val="24"/>
          <w:lang w:val="fr-FR"/>
        </w:rPr>
        <w:t>le dans l’histoire. La langue fait partie d’un Tout, elle est tout simplement indispensable dans la vie de chaque peuple concerné par la théorie du linguiste.</w:t>
      </w:r>
      <w:r w:rsidR="00066C9B">
        <w:rPr>
          <w:rFonts w:ascii="Times New Roman" w:hAnsi="Times New Roman" w:cs="Times New Roman"/>
          <w:sz w:val="24"/>
          <w:szCs w:val="24"/>
          <w:lang w:val="fr-FR"/>
        </w:rPr>
        <w:t xml:space="preserve"> Alain Finkielkraut résume la</w:t>
      </w:r>
      <w:r w:rsidR="00C07769">
        <w:rPr>
          <w:rFonts w:ascii="Times New Roman" w:hAnsi="Times New Roman" w:cs="Times New Roman"/>
          <w:sz w:val="24"/>
          <w:szCs w:val="24"/>
          <w:lang w:val="fr-FR"/>
        </w:rPr>
        <w:t xml:space="preserve"> discussion </w:t>
      </w:r>
      <w:r w:rsidR="00AB615F">
        <w:rPr>
          <w:rFonts w:ascii="Times New Roman" w:hAnsi="Times New Roman" w:cs="Times New Roman"/>
          <w:sz w:val="24"/>
          <w:szCs w:val="24"/>
          <w:lang w:val="fr-FR"/>
        </w:rPr>
        <w:t>Meillet-Kosztolá</w:t>
      </w:r>
      <w:r w:rsidR="001F538A">
        <w:rPr>
          <w:rFonts w:ascii="Times New Roman" w:hAnsi="Times New Roman" w:cs="Times New Roman"/>
          <w:sz w:val="24"/>
          <w:szCs w:val="24"/>
          <w:lang w:val="fr-FR"/>
        </w:rPr>
        <w:t xml:space="preserve">nyi </w:t>
      </w:r>
      <w:r w:rsidR="00C07769">
        <w:rPr>
          <w:rFonts w:ascii="Times New Roman" w:hAnsi="Times New Roman" w:cs="Times New Roman"/>
          <w:sz w:val="24"/>
          <w:szCs w:val="24"/>
          <w:lang w:val="fr-FR"/>
        </w:rPr>
        <w:t>de la façon suivante : « Chantre de l’homogénéité, précurseur de l’Euroland, le moderne Meillet veut rendre l’Europe clair</w:t>
      </w:r>
      <w:r w:rsidR="009A75E9">
        <w:rPr>
          <w:rFonts w:ascii="Times New Roman" w:hAnsi="Times New Roman" w:cs="Times New Roman"/>
          <w:sz w:val="24"/>
          <w:szCs w:val="24"/>
          <w:lang w:val="fr-FR"/>
        </w:rPr>
        <w:t>e</w:t>
      </w:r>
      <w:r w:rsidR="00C07769">
        <w:rPr>
          <w:rFonts w:ascii="Times New Roman" w:hAnsi="Times New Roman" w:cs="Times New Roman"/>
          <w:sz w:val="24"/>
          <w:szCs w:val="24"/>
          <w:lang w:val="fr-FR"/>
        </w:rPr>
        <w:t xml:space="preserve"> et distincte, lui imposer des règles précises, la me</w:t>
      </w:r>
      <w:r w:rsidR="00AB615F">
        <w:rPr>
          <w:rFonts w:ascii="Times New Roman" w:hAnsi="Times New Roman" w:cs="Times New Roman"/>
          <w:sz w:val="24"/>
          <w:szCs w:val="24"/>
          <w:lang w:val="fr-FR"/>
        </w:rPr>
        <w:t>tt</w:t>
      </w:r>
      <w:r w:rsidR="009A75E9">
        <w:rPr>
          <w:rFonts w:ascii="Times New Roman" w:hAnsi="Times New Roman" w:cs="Times New Roman"/>
          <w:sz w:val="24"/>
          <w:szCs w:val="24"/>
          <w:lang w:val="fr-FR"/>
        </w:rPr>
        <w:t>re à la raison. Pour Kosztolá</w:t>
      </w:r>
      <w:r w:rsidR="00C07769">
        <w:rPr>
          <w:rFonts w:ascii="Times New Roman" w:hAnsi="Times New Roman" w:cs="Times New Roman"/>
          <w:sz w:val="24"/>
          <w:szCs w:val="24"/>
          <w:lang w:val="fr-FR"/>
        </w:rPr>
        <w:t xml:space="preserve">nyi, au contraire, l’Europe est cette réalité têtue qui ne se laisse pas dissoudre en fonctionnalité pure. (...) La non-coincidence du réel ou du rationnel où Meillet voit un </w:t>
      </w:r>
      <w:r w:rsidR="00C07769" w:rsidRPr="009A75E9">
        <w:rPr>
          <w:rFonts w:ascii="Times New Roman" w:hAnsi="Times New Roman" w:cs="Times New Roman"/>
          <w:i/>
          <w:sz w:val="24"/>
          <w:szCs w:val="24"/>
          <w:lang w:val="fr-FR"/>
        </w:rPr>
        <w:t>scandale,</w:t>
      </w:r>
      <w:r w:rsidR="009A75E9">
        <w:rPr>
          <w:rFonts w:ascii="Times New Roman" w:hAnsi="Times New Roman" w:cs="Times New Roman"/>
          <w:sz w:val="24"/>
          <w:szCs w:val="24"/>
          <w:lang w:val="fr-FR"/>
        </w:rPr>
        <w:t xml:space="preserve"> apparaît à Kosztolá</w:t>
      </w:r>
      <w:r w:rsidR="00C07769">
        <w:rPr>
          <w:rFonts w:ascii="Times New Roman" w:hAnsi="Times New Roman" w:cs="Times New Roman"/>
          <w:sz w:val="24"/>
          <w:szCs w:val="24"/>
          <w:lang w:val="fr-FR"/>
        </w:rPr>
        <w:t xml:space="preserve">nyi comme une </w:t>
      </w:r>
      <w:r w:rsidR="00C07769" w:rsidRPr="009A75E9">
        <w:rPr>
          <w:rFonts w:ascii="Times New Roman" w:hAnsi="Times New Roman" w:cs="Times New Roman"/>
          <w:i/>
          <w:sz w:val="24"/>
          <w:szCs w:val="24"/>
          <w:lang w:val="fr-FR"/>
        </w:rPr>
        <w:t>ressou</w:t>
      </w:r>
      <w:r w:rsidR="009A75E9">
        <w:rPr>
          <w:rFonts w:ascii="Times New Roman" w:hAnsi="Times New Roman" w:cs="Times New Roman"/>
          <w:i/>
          <w:sz w:val="24"/>
          <w:szCs w:val="24"/>
          <w:lang w:val="fr-FR"/>
        </w:rPr>
        <w:t>r</w:t>
      </w:r>
      <w:r w:rsidR="00C07769" w:rsidRPr="009A75E9">
        <w:rPr>
          <w:rFonts w:ascii="Times New Roman" w:hAnsi="Times New Roman" w:cs="Times New Roman"/>
          <w:i/>
          <w:sz w:val="24"/>
          <w:szCs w:val="24"/>
          <w:lang w:val="fr-FR"/>
        </w:rPr>
        <w:t>ce</w:t>
      </w:r>
      <w:r w:rsidR="00C07769">
        <w:rPr>
          <w:rFonts w:ascii="Times New Roman" w:hAnsi="Times New Roman" w:cs="Times New Roman"/>
          <w:sz w:val="24"/>
          <w:szCs w:val="24"/>
          <w:lang w:val="fr-FR"/>
        </w:rPr>
        <w:t xml:space="preserve"> et un </w:t>
      </w:r>
      <w:r w:rsidR="00C07769" w:rsidRPr="009A75E9">
        <w:rPr>
          <w:rFonts w:ascii="Times New Roman" w:hAnsi="Times New Roman" w:cs="Times New Roman"/>
          <w:i/>
          <w:sz w:val="24"/>
          <w:szCs w:val="24"/>
          <w:lang w:val="fr-FR"/>
        </w:rPr>
        <w:t>do</w:t>
      </w:r>
      <w:r w:rsidR="009A75E9">
        <w:rPr>
          <w:rFonts w:ascii="Times New Roman" w:hAnsi="Times New Roman" w:cs="Times New Roman"/>
          <w:i/>
          <w:sz w:val="24"/>
          <w:szCs w:val="24"/>
          <w:lang w:val="fr-FR"/>
        </w:rPr>
        <w:t>n</w:t>
      </w:r>
      <w:r w:rsidR="00C07769">
        <w:rPr>
          <w:rFonts w:ascii="Times New Roman" w:hAnsi="Times New Roman" w:cs="Times New Roman"/>
          <w:sz w:val="24"/>
          <w:szCs w:val="24"/>
          <w:lang w:val="fr-FR"/>
        </w:rPr>
        <w:t>. »</w:t>
      </w:r>
      <w:r w:rsidR="00C07769">
        <w:rPr>
          <w:rStyle w:val="Lbjegyzet-hivatkozs"/>
          <w:rFonts w:ascii="Times New Roman" w:hAnsi="Times New Roman" w:cs="Times New Roman"/>
          <w:sz w:val="24"/>
          <w:szCs w:val="24"/>
          <w:lang w:val="fr-FR"/>
        </w:rPr>
        <w:footnoteReference w:id="18"/>
      </w:r>
      <w:r w:rsidR="00C07769">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Finkielkraut parle, en citant l’article de Kosztolányi, de la problématiqu</w:t>
      </w:r>
      <w:r w:rsidR="009A75E9">
        <w:rPr>
          <w:rFonts w:ascii="Times New Roman" w:hAnsi="Times New Roman" w:cs="Times New Roman"/>
          <w:sz w:val="24"/>
          <w:szCs w:val="24"/>
          <w:lang w:val="fr-FR"/>
        </w:rPr>
        <w:t>e des langues minoritaires, et à</w:t>
      </w:r>
      <w:r w:rsidR="00860F08">
        <w:rPr>
          <w:rFonts w:ascii="Times New Roman" w:hAnsi="Times New Roman" w:cs="Times New Roman"/>
          <w:sz w:val="24"/>
          <w:szCs w:val="24"/>
          <w:lang w:val="fr-FR"/>
        </w:rPr>
        <w:t xml:space="preserve"> ce propos de la problématique des minorités. Sa proposition, tout comme celle de Kosztolányi, prévoit une Europe c</w:t>
      </w:r>
      <w:r w:rsidR="008E3CE5">
        <w:rPr>
          <w:rFonts w:ascii="Times New Roman" w:hAnsi="Times New Roman" w:cs="Times New Roman"/>
          <w:sz w:val="24"/>
          <w:szCs w:val="24"/>
          <w:lang w:val="fr-FR"/>
        </w:rPr>
        <w:t>ulturelle qui ne se limite pas à l’anglais, au français, à l’allemand, à</w:t>
      </w:r>
      <w:r w:rsidR="00860F08">
        <w:rPr>
          <w:rFonts w:ascii="Times New Roman" w:hAnsi="Times New Roman" w:cs="Times New Roman"/>
          <w:sz w:val="24"/>
          <w:szCs w:val="24"/>
          <w:lang w:val="fr-FR"/>
        </w:rPr>
        <w:t xml:space="preserve"> l’espagnol, mais </w:t>
      </w:r>
      <w:r w:rsidR="008E3CE5">
        <w:rPr>
          <w:rFonts w:ascii="Times New Roman" w:hAnsi="Times New Roman" w:cs="Times New Roman"/>
          <w:sz w:val="24"/>
          <w:szCs w:val="24"/>
          <w:lang w:val="fr-FR"/>
        </w:rPr>
        <w:t>s’ouvre sur le polonais, le tchè</w:t>
      </w:r>
      <w:r w:rsidR="00860F08">
        <w:rPr>
          <w:rFonts w:ascii="Times New Roman" w:hAnsi="Times New Roman" w:cs="Times New Roman"/>
          <w:sz w:val="24"/>
          <w:szCs w:val="24"/>
          <w:lang w:val="fr-FR"/>
        </w:rPr>
        <w:t>que, le hongrois, le croate, l’albanais</w:t>
      </w:r>
      <w:r w:rsidR="00E16F9F">
        <w:rPr>
          <w:rFonts w:ascii="Times New Roman" w:hAnsi="Times New Roman" w:cs="Times New Roman"/>
          <w:sz w:val="24"/>
          <w:szCs w:val="24"/>
          <w:lang w:val="fr-FR"/>
        </w:rPr>
        <w:t xml:space="preserve">, </w:t>
      </w:r>
      <w:r w:rsidR="00066C9B">
        <w:rPr>
          <w:rFonts w:ascii="Times New Roman" w:hAnsi="Times New Roman" w:cs="Times New Roman"/>
          <w:sz w:val="24"/>
          <w:szCs w:val="24"/>
          <w:lang w:val="fr-FR"/>
        </w:rPr>
        <w:t xml:space="preserve"> le catalan</w:t>
      </w:r>
      <w:r w:rsidR="00860F08">
        <w:rPr>
          <w:rFonts w:ascii="Times New Roman" w:hAnsi="Times New Roman" w:cs="Times New Roman"/>
          <w:sz w:val="24"/>
          <w:szCs w:val="24"/>
          <w:lang w:val="fr-FR"/>
        </w:rPr>
        <w:t xml:space="preserve"> et ainsi de suite.    </w:t>
      </w:r>
    </w:p>
    <w:p w:rsidR="00860F08" w:rsidRDefault="00860F08"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F538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C07769">
        <w:rPr>
          <w:rFonts w:ascii="Times New Roman" w:hAnsi="Times New Roman" w:cs="Times New Roman"/>
          <w:sz w:val="24"/>
          <w:szCs w:val="24"/>
          <w:lang w:val="fr-FR"/>
        </w:rPr>
        <w:t xml:space="preserve">   3.</w:t>
      </w:r>
    </w:p>
    <w:p w:rsidR="00860F08" w:rsidRDefault="00FD3A08"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Limiter d’un cô</w:t>
      </w:r>
      <w:r w:rsidR="00860F08">
        <w:rPr>
          <w:rFonts w:ascii="Times New Roman" w:hAnsi="Times New Roman" w:cs="Times New Roman"/>
          <w:sz w:val="24"/>
          <w:szCs w:val="24"/>
          <w:lang w:val="fr-FR"/>
        </w:rPr>
        <w:t>té, ouvrir</w:t>
      </w:r>
      <w:r w:rsidR="00996D8D">
        <w:rPr>
          <w:rFonts w:ascii="Times New Roman" w:hAnsi="Times New Roman" w:cs="Times New Roman"/>
          <w:sz w:val="24"/>
          <w:szCs w:val="24"/>
          <w:lang w:val="fr-FR"/>
        </w:rPr>
        <w:t xml:space="preserve"> de l’autre. </w:t>
      </w:r>
      <w:r>
        <w:rPr>
          <w:rFonts w:ascii="Times New Roman" w:hAnsi="Times New Roman" w:cs="Times New Roman"/>
          <w:sz w:val="24"/>
          <w:szCs w:val="24"/>
          <w:lang w:val="fr-FR"/>
        </w:rPr>
        <w:t xml:space="preserve"> Mais de quelle faç</w:t>
      </w:r>
      <w:r w:rsidR="00860F08">
        <w:rPr>
          <w:rFonts w:ascii="Times New Roman" w:hAnsi="Times New Roman" w:cs="Times New Roman"/>
          <w:sz w:val="24"/>
          <w:szCs w:val="24"/>
          <w:lang w:val="fr-FR"/>
        </w:rPr>
        <w:t xml:space="preserve">on ? La littérature générale ou </w:t>
      </w:r>
      <w:r w:rsidR="00066C9B">
        <w:rPr>
          <w:rFonts w:ascii="Times New Roman" w:hAnsi="Times New Roman" w:cs="Times New Roman"/>
          <w:sz w:val="24"/>
          <w:szCs w:val="24"/>
          <w:lang w:val="fr-FR"/>
        </w:rPr>
        <w:t>‘</w:t>
      </w:r>
      <w:r w:rsidR="00860F08">
        <w:rPr>
          <w:rFonts w:ascii="Times New Roman" w:hAnsi="Times New Roman" w:cs="Times New Roman"/>
          <w:sz w:val="24"/>
          <w:szCs w:val="24"/>
          <w:lang w:val="fr-FR"/>
        </w:rPr>
        <w:t>Littérature</w:t>
      </w:r>
      <w:r w:rsidR="00066C9B">
        <w:rPr>
          <w:rFonts w:ascii="Times New Roman" w:hAnsi="Times New Roman" w:cs="Times New Roman"/>
          <w:sz w:val="24"/>
          <w:szCs w:val="24"/>
          <w:lang w:val="fr-FR"/>
        </w:rPr>
        <w:t>’</w:t>
      </w:r>
      <w:r w:rsidR="00860F08">
        <w:rPr>
          <w:rFonts w:ascii="Times New Roman" w:hAnsi="Times New Roman" w:cs="Times New Roman"/>
          <w:sz w:val="24"/>
          <w:szCs w:val="24"/>
          <w:lang w:val="fr-FR"/>
        </w:rPr>
        <w:t xml:space="preserve">  imaginées par Etiemble dépasse</w:t>
      </w:r>
      <w:r>
        <w:rPr>
          <w:rFonts w:ascii="Times New Roman" w:hAnsi="Times New Roman" w:cs="Times New Roman"/>
          <w:sz w:val="24"/>
          <w:szCs w:val="24"/>
          <w:lang w:val="fr-FR"/>
        </w:rPr>
        <w:t>nt</w:t>
      </w:r>
      <w:r w:rsidR="00860F08">
        <w:rPr>
          <w:rFonts w:ascii="Times New Roman" w:hAnsi="Times New Roman" w:cs="Times New Roman"/>
          <w:sz w:val="24"/>
          <w:szCs w:val="24"/>
          <w:lang w:val="fr-FR"/>
        </w:rPr>
        <w:t xml:space="preserve"> nos forces. La littéra</w:t>
      </w:r>
      <w:r>
        <w:rPr>
          <w:rFonts w:ascii="Times New Roman" w:hAnsi="Times New Roman" w:cs="Times New Roman"/>
          <w:sz w:val="24"/>
          <w:szCs w:val="24"/>
          <w:lang w:val="fr-FR"/>
        </w:rPr>
        <w:t>ture sans rivage est semblable à</w:t>
      </w:r>
      <w:r w:rsidR="008E3CE5">
        <w:rPr>
          <w:rFonts w:ascii="Times New Roman" w:hAnsi="Times New Roman" w:cs="Times New Roman"/>
          <w:sz w:val="24"/>
          <w:szCs w:val="24"/>
          <w:lang w:val="fr-FR"/>
        </w:rPr>
        <w:t xml:space="preserve"> </w:t>
      </w:r>
      <w:r w:rsidR="008E3CE5" w:rsidRPr="00EC6DD3">
        <w:rPr>
          <w:rFonts w:ascii="Times New Roman" w:hAnsi="Times New Roman" w:cs="Times New Roman"/>
          <w:i/>
          <w:sz w:val="24"/>
          <w:szCs w:val="24"/>
          <w:lang w:val="fr-FR"/>
        </w:rPr>
        <w:t>l’Alef</w:t>
      </w:r>
      <w:r w:rsidR="008E3CE5">
        <w:rPr>
          <w:rFonts w:ascii="Times New Roman" w:hAnsi="Times New Roman" w:cs="Times New Roman"/>
          <w:sz w:val="24"/>
          <w:szCs w:val="24"/>
          <w:lang w:val="fr-FR"/>
        </w:rPr>
        <w:t xml:space="preserve"> de Borges </w:t>
      </w:r>
      <w:r w:rsidR="00860F08">
        <w:rPr>
          <w:rFonts w:ascii="Times New Roman" w:hAnsi="Times New Roman" w:cs="Times New Roman"/>
          <w:sz w:val="24"/>
          <w:szCs w:val="24"/>
          <w:lang w:val="fr-FR"/>
        </w:rPr>
        <w:t xml:space="preserve">ou alors </w:t>
      </w:r>
      <w:r w:rsidR="00E7232B">
        <w:rPr>
          <w:rFonts w:ascii="Times New Roman" w:hAnsi="Times New Roman" w:cs="Times New Roman"/>
          <w:sz w:val="24"/>
          <w:szCs w:val="24"/>
          <w:lang w:val="fr-FR"/>
        </w:rPr>
        <w:t xml:space="preserve">à </w:t>
      </w:r>
      <w:r w:rsidR="00860F08">
        <w:rPr>
          <w:rFonts w:ascii="Times New Roman" w:hAnsi="Times New Roman" w:cs="Times New Roman"/>
          <w:sz w:val="24"/>
          <w:szCs w:val="24"/>
          <w:lang w:val="fr-FR"/>
        </w:rPr>
        <w:t>la pyramide de Leibniz</w:t>
      </w:r>
      <w:r w:rsidR="006C5B44">
        <w:rPr>
          <w:rStyle w:val="Lbjegyzet-hivatkozs"/>
          <w:rFonts w:ascii="Times New Roman" w:hAnsi="Times New Roman" w:cs="Times New Roman"/>
          <w:sz w:val="24"/>
          <w:szCs w:val="24"/>
          <w:lang w:val="fr-FR"/>
        </w:rPr>
        <w:footnoteReference w:id="19"/>
      </w:r>
      <w:r w:rsidR="00860F08">
        <w:rPr>
          <w:rFonts w:ascii="Times New Roman" w:hAnsi="Times New Roman" w:cs="Times New Roman"/>
          <w:sz w:val="24"/>
          <w:szCs w:val="24"/>
          <w:lang w:val="fr-FR"/>
        </w:rPr>
        <w:t xml:space="preserve"> : c’est l’infini. </w:t>
      </w:r>
      <w:r w:rsidR="00A20057">
        <w:rPr>
          <w:rFonts w:ascii="Times New Roman" w:hAnsi="Times New Roman" w:cs="Times New Roman"/>
          <w:sz w:val="24"/>
          <w:szCs w:val="24"/>
          <w:lang w:val="fr-FR"/>
        </w:rPr>
        <w:t xml:space="preserve">Comme le dit Borges dans sa nouvelle : « El problema central es irresoluble : la enumeración, siquiera parcial, de un conjunto infinito. » </w:t>
      </w:r>
      <w:r w:rsidR="00860F08">
        <w:rPr>
          <w:rFonts w:ascii="Times New Roman" w:hAnsi="Times New Roman" w:cs="Times New Roman"/>
          <w:sz w:val="24"/>
          <w:szCs w:val="24"/>
          <w:lang w:val="fr-FR"/>
        </w:rPr>
        <w:t xml:space="preserve">Si  je suis la logique de Goethe, il est évident qu’au lieu de litérature mondiale je dois parler de littérature européenne, mais d’une littérature européenne </w:t>
      </w:r>
      <w:r w:rsidR="00860F08">
        <w:rPr>
          <w:rFonts w:ascii="Times New Roman" w:hAnsi="Times New Roman" w:cs="Times New Roman"/>
          <w:sz w:val="24"/>
          <w:szCs w:val="24"/>
          <w:lang w:val="fr-FR"/>
        </w:rPr>
        <w:lastRenderedPageBreak/>
        <w:t>dont les limites dépassent le domaine</w:t>
      </w:r>
      <w:r>
        <w:rPr>
          <w:rFonts w:ascii="Times New Roman" w:hAnsi="Times New Roman" w:cs="Times New Roman"/>
          <w:sz w:val="24"/>
          <w:szCs w:val="24"/>
          <w:lang w:val="fr-FR"/>
        </w:rPr>
        <w:t xml:space="preserve"> des grandes langues et qui intè</w:t>
      </w:r>
      <w:r w:rsidR="00860F08">
        <w:rPr>
          <w:rFonts w:ascii="Times New Roman" w:hAnsi="Times New Roman" w:cs="Times New Roman"/>
          <w:sz w:val="24"/>
          <w:szCs w:val="24"/>
          <w:lang w:val="fr-FR"/>
        </w:rPr>
        <w:t>gre les littératures qui</w:t>
      </w:r>
      <w:r>
        <w:rPr>
          <w:rFonts w:ascii="Times New Roman" w:hAnsi="Times New Roman" w:cs="Times New Roman"/>
          <w:sz w:val="24"/>
          <w:szCs w:val="24"/>
          <w:lang w:val="fr-FR"/>
        </w:rPr>
        <w:t xml:space="preserve"> géographiquement ne sont pas, à</w:t>
      </w:r>
      <w:r w:rsidR="00860F08">
        <w:rPr>
          <w:rFonts w:ascii="Times New Roman" w:hAnsi="Times New Roman" w:cs="Times New Roman"/>
          <w:sz w:val="24"/>
          <w:szCs w:val="24"/>
          <w:lang w:val="fr-FR"/>
        </w:rPr>
        <w:t xml:space="preserve"> proprement parler, européennes. Il s’agit d’une culture don</w:t>
      </w:r>
      <w:r>
        <w:rPr>
          <w:rFonts w:ascii="Times New Roman" w:hAnsi="Times New Roman" w:cs="Times New Roman"/>
          <w:sz w:val="24"/>
          <w:szCs w:val="24"/>
          <w:lang w:val="fr-FR"/>
        </w:rPr>
        <w:t>t les caractéristiques peuvent ê</w:t>
      </w:r>
      <w:r w:rsidR="00860F08">
        <w:rPr>
          <w:rFonts w:ascii="Times New Roman" w:hAnsi="Times New Roman" w:cs="Times New Roman"/>
          <w:sz w:val="24"/>
          <w:szCs w:val="24"/>
          <w:lang w:val="fr-FR"/>
        </w:rPr>
        <w:t>tre décrite</w:t>
      </w:r>
      <w:r w:rsidR="00066C9B">
        <w:rPr>
          <w:rFonts w:ascii="Times New Roman" w:hAnsi="Times New Roman" w:cs="Times New Roman"/>
          <w:sz w:val="24"/>
          <w:szCs w:val="24"/>
          <w:lang w:val="fr-FR"/>
        </w:rPr>
        <w:t>s</w:t>
      </w:r>
      <w:r w:rsidR="00860F08">
        <w:rPr>
          <w:rFonts w:ascii="Times New Roman" w:hAnsi="Times New Roman" w:cs="Times New Roman"/>
          <w:sz w:val="24"/>
          <w:szCs w:val="24"/>
          <w:lang w:val="fr-FR"/>
        </w:rPr>
        <w:t xml:space="preserve">, et dont la littérature </w:t>
      </w:r>
      <w:r>
        <w:rPr>
          <w:rFonts w:ascii="Times New Roman" w:hAnsi="Times New Roman" w:cs="Times New Roman"/>
          <w:sz w:val="24"/>
          <w:szCs w:val="24"/>
          <w:lang w:val="fr-FR"/>
        </w:rPr>
        <w:t>est peut-ê</w:t>
      </w:r>
      <w:r w:rsidR="00860F08">
        <w:rPr>
          <w:rFonts w:ascii="Times New Roman" w:hAnsi="Times New Roman" w:cs="Times New Roman"/>
          <w:sz w:val="24"/>
          <w:szCs w:val="24"/>
          <w:lang w:val="fr-FR"/>
        </w:rPr>
        <w:t>tre l’expression la plus importante.</w:t>
      </w:r>
    </w:p>
    <w:p w:rsidR="00860F08" w:rsidRDefault="00860F08"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20057">
        <w:rPr>
          <w:rFonts w:ascii="Times New Roman" w:hAnsi="Times New Roman" w:cs="Times New Roman"/>
          <w:sz w:val="24"/>
          <w:szCs w:val="24"/>
          <w:lang w:val="fr-FR"/>
        </w:rPr>
        <w:t xml:space="preserve"> Encore un mot de Borges qui exprime parfaitement notre problématique. « Todo lenguaje es un alfabeto de simbolos cuyo ejercicio presupone un pasado que los interlocutores comparten. » </w:t>
      </w:r>
      <w:r>
        <w:rPr>
          <w:rFonts w:ascii="Times New Roman" w:hAnsi="Times New Roman" w:cs="Times New Roman"/>
          <w:sz w:val="24"/>
          <w:szCs w:val="24"/>
          <w:lang w:val="fr-FR"/>
        </w:rPr>
        <w:t>Pour en parler je reprendrai comme point de départ les crit</w:t>
      </w:r>
      <w:r w:rsidR="00FD3A08">
        <w:rPr>
          <w:rFonts w:ascii="Times New Roman" w:hAnsi="Times New Roman" w:cs="Times New Roman"/>
          <w:sz w:val="24"/>
          <w:szCs w:val="24"/>
          <w:lang w:val="fr-FR"/>
        </w:rPr>
        <w:t>èr</w:t>
      </w:r>
      <w:r>
        <w:rPr>
          <w:rFonts w:ascii="Times New Roman" w:hAnsi="Times New Roman" w:cs="Times New Roman"/>
          <w:sz w:val="24"/>
          <w:szCs w:val="24"/>
          <w:lang w:val="fr-FR"/>
        </w:rPr>
        <w:t>es de Curtius et de Babits. La littérature européenne est, tout comme la littérature antique, une littérature de</w:t>
      </w:r>
      <w:r w:rsidR="00FD3A08">
        <w:rPr>
          <w:rFonts w:ascii="Times New Roman" w:hAnsi="Times New Roman" w:cs="Times New Roman"/>
          <w:sz w:val="24"/>
          <w:szCs w:val="24"/>
          <w:lang w:val="fr-FR"/>
        </w:rPr>
        <w:t xml:space="preserve"> réécritures. Balzac réécrit, à </w:t>
      </w:r>
      <w:r>
        <w:rPr>
          <w:rFonts w:ascii="Times New Roman" w:hAnsi="Times New Roman" w:cs="Times New Roman"/>
          <w:sz w:val="24"/>
          <w:szCs w:val="24"/>
          <w:lang w:val="fr-FR"/>
        </w:rPr>
        <w:t>sa f</w:t>
      </w:r>
      <w:r w:rsidR="00FD3A08">
        <w:rPr>
          <w:rFonts w:ascii="Times New Roman" w:hAnsi="Times New Roman" w:cs="Times New Roman"/>
          <w:sz w:val="24"/>
          <w:szCs w:val="24"/>
          <w:lang w:val="fr-FR"/>
        </w:rPr>
        <w:t>açon, bien sû</w:t>
      </w:r>
      <w:r>
        <w:rPr>
          <w:rFonts w:ascii="Times New Roman" w:hAnsi="Times New Roman" w:cs="Times New Roman"/>
          <w:sz w:val="24"/>
          <w:szCs w:val="24"/>
          <w:lang w:val="fr-FR"/>
        </w:rPr>
        <w:t xml:space="preserve">r, Dante, </w:t>
      </w:r>
      <w:r w:rsidR="00A20057">
        <w:rPr>
          <w:rFonts w:ascii="Times New Roman" w:hAnsi="Times New Roman" w:cs="Times New Roman"/>
          <w:sz w:val="24"/>
          <w:szCs w:val="24"/>
          <w:lang w:val="fr-FR"/>
        </w:rPr>
        <w:t xml:space="preserve">ou alors </w:t>
      </w:r>
      <w:r>
        <w:rPr>
          <w:rFonts w:ascii="Times New Roman" w:hAnsi="Times New Roman" w:cs="Times New Roman"/>
          <w:sz w:val="24"/>
          <w:szCs w:val="24"/>
          <w:lang w:val="fr-FR"/>
        </w:rPr>
        <w:t xml:space="preserve">Balzac réécrit </w:t>
      </w:r>
      <w:r w:rsidR="00FD3A08">
        <w:rPr>
          <w:rFonts w:ascii="Times New Roman" w:hAnsi="Times New Roman" w:cs="Times New Roman"/>
          <w:sz w:val="24"/>
          <w:szCs w:val="24"/>
          <w:lang w:val="fr-FR"/>
        </w:rPr>
        <w:t xml:space="preserve">à sa façon </w:t>
      </w:r>
      <w:r>
        <w:rPr>
          <w:rFonts w:ascii="Times New Roman" w:hAnsi="Times New Roman" w:cs="Times New Roman"/>
          <w:sz w:val="24"/>
          <w:szCs w:val="24"/>
          <w:lang w:val="fr-FR"/>
        </w:rPr>
        <w:t xml:space="preserve">Goethe. Les hommes se racontent depuis toujours deux histoires, lisons nous dans une des nouvelles de Jorge Luis Borges, </w:t>
      </w:r>
      <w:r w:rsidRPr="004B0510">
        <w:rPr>
          <w:rFonts w:ascii="Times New Roman" w:hAnsi="Times New Roman" w:cs="Times New Roman"/>
          <w:i/>
          <w:sz w:val="24"/>
          <w:szCs w:val="24"/>
          <w:lang w:val="fr-FR"/>
        </w:rPr>
        <w:t>L’évangile selon Marc</w:t>
      </w:r>
      <w:r>
        <w:rPr>
          <w:rFonts w:ascii="Times New Roman" w:hAnsi="Times New Roman" w:cs="Times New Roman"/>
          <w:sz w:val="24"/>
          <w:szCs w:val="24"/>
          <w:lang w:val="fr-FR"/>
        </w:rPr>
        <w:t>, l’histoire de celui qui s’en va, fait le tour du monde, et rentre finalement chez lui, et l’histoire de celui qui est trahi par les siens et qui est mis a mort par une foule hostile.</w:t>
      </w:r>
      <w:r w:rsidR="00FD3A08">
        <w:rPr>
          <w:rStyle w:val="Lbjegyzet-hivatkozs"/>
          <w:rFonts w:ascii="Times New Roman" w:hAnsi="Times New Roman" w:cs="Times New Roman"/>
          <w:sz w:val="24"/>
          <w:szCs w:val="24"/>
          <w:lang w:val="fr-FR"/>
        </w:rPr>
        <w:footnoteReference w:id="20"/>
      </w:r>
      <w:r w:rsidR="009421E9">
        <w:rPr>
          <w:rFonts w:ascii="Times New Roman" w:hAnsi="Times New Roman" w:cs="Times New Roman"/>
          <w:sz w:val="24"/>
          <w:szCs w:val="24"/>
          <w:lang w:val="fr-FR"/>
        </w:rPr>
        <w:t xml:space="preserve"> (A lo largo del tiempo, han repetido siempre dos historias : la de un bajel perdido que busca por los mares mediterráneos une isla querida, y la </w:t>
      </w:r>
      <w:r w:rsidR="00A20057">
        <w:rPr>
          <w:rFonts w:ascii="Times New Roman" w:hAnsi="Times New Roman" w:cs="Times New Roman"/>
          <w:sz w:val="24"/>
          <w:szCs w:val="24"/>
          <w:lang w:val="fr-FR"/>
        </w:rPr>
        <w:t>de un dios que se ha</w:t>
      </w:r>
      <w:r w:rsidR="009421E9">
        <w:rPr>
          <w:rFonts w:ascii="Times New Roman" w:hAnsi="Times New Roman" w:cs="Times New Roman"/>
          <w:sz w:val="24"/>
          <w:szCs w:val="24"/>
          <w:lang w:val="fr-FR"/>
        </w:rPr>
        <w:t xml:space="preserve">ce crucificer en el Gólgota). </w:t>
      </w:r>
      <w:r>
        <w:rPr>
          <w:rFonts w:ascii="Times New Roman" w:hAnsi="Times New Roman" w:cs="Times New Roman"/>
          <w:sz w:val="24"/>
          <w:szCs w:val="24"/>
          <w:lang w:val="fr-FR"/>
        </w:rPr>
        <w:t xml:space="preserve"> Il s’agit évidem</w:t>
      </w:r>
      <w:r w:rsidR="00FD3A08">
        <w:rPr>
          <w:rFonts w:ascii="Times New Roman" w:hAnsi="Times New Roman" w:cs="Times New Roman"/>
          <w:sz w:val="24"/>
          <w:szCs w:val="24"/>
          <w:lang w:val="fr-FR"/>
        </w:rPr>
        <w:t>ment de l’Odyssée pour la premiè</w:t>
      </w:r>
      <w:r>
        <w:rPr>
          <w:rFonts w:ascii="Times New Roman" w:hAnsi="Times New Roman" w:cs="Times New Roman"/>
          <w:sz w:val="24"/>
          <w:szCs w:val="24"/>
          <w:lang w:val="fr-FR"/>
        </w:rPr>
        <w:t xml:space="preserve">re, et la </w:t>
      </w:r>
      <w:r w:rsidR="00736211">
        <w:rPr>
          <w:rFonts w:ascii="Times New Roman" w:hAnsi="Times New Roman" w:cs="Times New Roman"/>
          <w:sz w:val="24"/>
          <w:szCs w:val="24"/>
          <w:lang w:val="fr-FR"/>
        </w:rPr>
        <w:t>passion du Christ pour la deuxiè</w:t>
      </w:r>
      <w:r>
        <w:rPr>
          <w:rFonts w:ascii="Times New Roman" w:hAnsi="Times New Roman" w:cs="Times New Roman"/>
          <w:sz w:val="24"/>
          <w:szCs w:val="24"/>
          <w:lang w:val="fr-FR"/>
        </w:rPr>
        <w:t>me. Le protagoniste de la nouvelle est un jeune homme de trente-trois ans, dont le nom est Baltazar Espinosa, transcription du nom de Baruch Spinosa. Jeu compliqué et typique, caractéristique de la litté</w:t>
      </w:r>
      <w:r w:rsidR="00736211">
        <w:rPr>
          <w:rFonts w:ascii="Times New Roman" w:hAnsi="Times New Roman" w:cs="Times New Roman"/>
          <w:sz w:val="24"/>
          <w:szCs w:val="24"/>
          <w:lang w:val="fr-FR"/>
        </w:rPr>
        <w:t>rature européenne, qui ne peut ê</w:t>
      </w:r>
      <w:r>
        <w:rPr>
          <w:rFonts w:ascii="Times New Roman" w:hAnsi="Times New Roman" w:cs="Times New Roman"/>
          <w:sz w:val="24"/>
          <w:szCs w:val="24"/>
          <w:lang w:val="fr-FR"/>
        </w:rPr>
        <w:t>tre</w:t>
      </w:r>
      <w:r w:rsidR="00736211">
        <w:rPr>
          <w:rFonts w:ascii="Times New Roman" w:hAnsi="Times New Roman" w:cs="Times New Roman"/>
          <w:sz w:val="24"/>
          <w:szCs w:val="24"/>
          <w:lang w:val="fr-FR"/>
        </w:rPr>
        <w:t xml:space="preserve"> compris que par ceux qui sont à</w:t>
      </w:r>
      <w:r>
        <w:rPr>
          <w:rFonts w:ascii="Times New Roman" w:hAnsi="Times New Roman" w:cs="Times New Roman"/>
          <w:sz w:val="24"/>
          <w:szCs w:val="24"/>
          <w:lang w:val="fr-FR"/>
        </w:rPr>
        <w:t xml:space="preserve"> l’aise dans l’héritage qui compose cette culture.</w:t>
      </w:r>
    </w:p>
    <w:p w:rsidR="004E4001" w:rsidRDefault="004E4001" w:rsidP="004E4001">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Dans le domaine des langues c’est donc Babel, mais de l’autre côté il y a cet héritage commun qui est celle de l’Europe. Des récits, des métaphores, des formes, comme, je prends les exemples au hasard, l’histoire de l’enfant prodigue ou le mythe Faust. </w:t>
      </w:r>
    </w:p>
    <w:p w:rsidR="00860F08" w:rsidRDefault="004E4001" w:rsidP="004E4001">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860F08">
        <w:rPr>
          <w:rFonts w:ascii="Times New Roman" w:hAnsi="Times New Roman" w:cs="Times New Roman"/>
          <w:sz w:val="24"/>
          <w:szCs w:val="24"/>
          <w:lang w:val="fr-FR"/>
        </w:rPr>
        <w:t xml:space="preserve">Witold Gombrowicz parle dans son </w:t>
      </w:r>
      <w:r w:rsidR="00860F08" w:rsidRPr="006F00DB">
        <w:rPr>
          <w:rFonts w:ascii="Times New Roman" w:hAnsi="Times New Roman" w:cs="Times New Roman"/>
          <w:i/>
          <w:sz w:val="24"/>
          <w:szCs w:val="24"/>
          <w:lang w:val="fr-FR"/>
        </w:rPr>
        <w:t>Journal</w:t>
      </w:r>
      <w:r w:rsidR="00860F08">
        <w:rPr>
          <w:rFonts w:ascii="Times New Roman" w:hAnsi="Times New Roman" w:cs="Times New Roman"/>
          <w:sz w:val="24"/>
          <w:szCs w:val="24"/>
          <w:lang w:val="fr-FR"/>
        </w:rPr>
        <w:t xml:space="preserve"> des années 1950 de centre et</w:t>
      </w:r>
      <w:r w:rsidR="00215084">
        <w:rPr>
          <w:rFonts w:ascii="Times New Roman" w:hAnsi="Times New Roman" w:cs="Times New Roman"/>
          <w:sz w:val="24"/>
          <w:szCs w:val="24"/>
          <w:lang w:val="fr-FR"/>
        </w:rPr>
        <w:t xml:space="preserve"> de périphérie, en conseillant à</w:t>
      </w:r>
      <w:r w:rsidR="00860F08">
        <w:rPr>
          <w:rFonts w:ascii="Times New Roman" w:hAnsi="Times New Roman" w:cs="Times New Roman"/>
          <w:sz w:val="24"/>
          <w:szCs w:val="24"/>
          <w:lang w:val="fr-FR"/>
        </w:rPr>
        <w:t xml:space="preserve"> ses c</w:t>
      </w:r>
      <w:r w:rsidR="00215084">
        <w:rPr>
          <w:rFonts w:ascii="Times New Roman" w:hAnsi="Times New Roman" w:cs="Times New Roman"/>
          <w:sz w:val="24"/>
          <w:szCs w:val="24"/>
          <w:lang w:val="fr-FR"/>
        </w:rPr>
        <w:t xml:space="preserve">ompatriotes : </w:t>
      </w:r>
      <w:r w:rsidR="008E3CE5">
        <w:rPr>
          <w:rFonts w:ascii="Times New Roman" w:hAnsi="Times New Roman" w:cs="Times New Roman"/>
          <w:sz w:val="24"/>
          <w:szCs w:val="24"/>
          <w:lang w:val="fr-FR"/>
        </w:rPr>
        <w:t>« </w:t>
      </w:r>
      <w:r w:rsidR="00215084">
        <w:rPr>
          <w:rFonts w:ascii="Times New Roman" w:hAnsi="Times New Roman" w:cs="Times New Roman"/>
          <w:sz w:val="24"/>
          <w:szCs w:val="24"/>
          <w:lang w:val="fr-FR"/>
        </w:rPr>
        <w:t>ne courez pas aprè</w:t>
      </w:r>
      <w:r w:rsidR="009C1C65">
        <w:rPr>
          <w:rFonts w:ascii="Times New Roman" w:hAnsi="Times New Roman" w:cs="Times New Roman"/>
          <w:sz w:val="24"/>
          <w:szCs w:val="24"/>
          <w:lang w:val="fr-FR"/>
        </w:rPr>
        <w:t>s, vous ne les rat</w:t>
      </w:r>
      <w:r w:rsidR="00860F08">
        <w:rPr>
          <w:rFonts w:ascii="Times New Roman" w:hAnsi="Times New Roman" w:cs="Times New Roman"/>
          <w:sz w:val="24"/>
          <w:szCs w:val="24"/>
          <w:lang w:val="fr-FR"/>
        </w:rPr>
        <w:t>rapp</w:t>
      </w:r>
      <w:r w:rsidR="002A642D">
        <w:rPr>
          <w:rFonts w:ascii="Times New Roman" w:hAnsi="Times New Roman" w:cs="Times New Roman"/>
          <w:sz w:val="24"/>
          <w:szCs w:val="24"/>
          <w:lang w:val="fr-FR"/>
        </w:rPr>
        <w:t>e</w:t>
      </w:r>
      <w:r w:rsidR="00860F08">
        <w:rPr>
          <w:rFonts w:ascii="Times New Roman" w:hAnsi="Times New Roman" w:cs="Times New Roman"/>
          <w:sz w:val="24"/>
          <w:szCs w:val="24"/>
          <w:lang w:val="fr-FR"/>
        </w:rPr>
        <w:t>rez jamais.</w:t>
      </w:r>
      <w:r w:rsidR="008E3CE5">
        <w:rPr>
          <w:rFonts w:ascii="Times New Roman" w:hAnsi="Times New Roman" w:cs="Times New Roman"/>
          <w:sz w:val="24"/>
          <w:szCs w:val="24"/>
          <w:lang w:val="fr-FR"/>
        </w:rPr>
        <w:t> »</w:t>
      </w:r>
      <w:r w:rsidR="00AB615F">
        <w:rPr>
          <w:rStyle w:val="Lbjegyzet-hivatkozs"/>
          <w:rFonts w:ascii="Times New Roman" w:hAnsi="Times New Roman" w:cs="Times New Roman"/>
          <w:sz w:val="24"/>
          <w:szCs w:val="24"/>
          <w:lang w:val="fr-FR"/>
        </w:rPr>
        <w:footnoteReference w:id="21"/>
      </w:r>
      <w:r w:rsidR="00860F08">
        <w:rPr>
          <w:rFonts w:ascii="Times New Roman" w:hAnsi="Times New Roman" w:cs="Times New Roman"/>
          <w:sz w:val="24"/>
          <w:szCs w:val="24"/>
          <w:lang w:val="fr-FR"/>
        </w:rPr>
        <w:t xml:space="preserve"> </w:t>
      </w:r>
      <w:r w:rsidR="009C1C65">
        <w:rPr>
          <w:rFonts w:ascii="Times New Roman" w:hAnsi="Times New Roman" w:cs="Times New Roman"/>
          <w:sz w:val="24"/>
          <w:szCs w:val="24"/>
          <w:lang w:val="fr-FR"/>
        </w:rPr>
        <w:t>Mais p</w:t>
      </w:r>
      <w:r w:rsidR="00860F08">
        <w:rPr>
          <w:rFonts w:ascii="Times New Roman" w:hAnsi="Times New Roman" w:cs="Times New Roman"/>
          <w:sz w:val="24"/>
          <w:szCs w:val="24"/>
          <w:lang w:val="fr-FR"/>
        </w:rPr>
        <w:t>ourq</w:t>
      </w:r>
      <w:r w:rsidR="009C1C65">
        <w:rPr>
          <w:rFonts w:ascii="Times New Roman" w:hAnsi="Times New Roman" w:cs="Times New Roman"/>
          <w:sz w:val="24"/>
          <w:szCs w:val="24"/>
          <w:lang w:val="fr-FR"/>
        </w:rPr>
        <w:t>uoi pas ? Lui-mê</w:t>
      </w:r>
      <w:r w:rsidR="00860F08">
        <w:rPr>
          <w:rFonts w:ascii="Times New Roman" w:hAnsi="Times New Roman" w:cs="Times New Roman"/>
          <w:sz w:val="24"/>
          <w:szCs w:val="24"/>
          <w:lang w:val="fr-FR"/>
        </w:rPr>
        <w:t xml:space="preserve">me les ratrappe largement avec des romans comme </w:t>
      </w:r>
      <w:r w:rsidR="00860F08" w:rsidRPr="00AB615F">
        <w:rPr>
          <w:rFonts w:ascii="Times New Roman" w:hAnsi="Times New Roman" w:cs="Times New Roman"/>
          <w:i/>
          <w:sz w:val="24"/>
          <w:szCs w:val="24"/>
          <w:lang w:val="fr-FR"/>
        </w:rPr>
        <w:t>Cosmos,</w:t>
      </w:r>
      <w:r w:rsidR="00860F08">
        <w:rPr>
          <w:rFonts w:ascii="Times New Roman" w:hAnsi="Times New Roman" w:cs="Times New Roman"/>
          <w:sz w:val="24"/>
          <w:szCs w:val="24"/>
          <w:lang w:val="fr-FR"/>
        </w:rPr>
        <w:t xml:space="preserve"> parodie d’un des grands topos eur</w:t>
      </w:r>
      <w:r w:rsidR="00066C9B">
        <w:rPr>
          <w:rFonts w:ascii="Times New Roman" w:hAnsi="Times New Roman" w:cs="Times New Roman"/>
          <w:sz w:val="24"/>
          <w:szCs w:val="24"/>
          <w:lang w:val="fr-FR"/>
        </w:rPr>
        <w:t>opéens, celui du crime et de châ</w:t>
      </w:r>
      <w:r w:rsidR="00860F08">
        <w:rPr>
          <w:rFonts w:ascii="Times New Roman" w:hAnsi="Times New Roman" w:cs="Times New Roman"/>
          <w:sz w:val="24"/>
          <w:szCs w:val="24"/>
          <w:lang w:val="fr-FR"/>
        </w:rPr>
        <w:t>timent. Crime (et péché) puni</w:t>
      </w:r>
      <w:r w:rsidR="00066C9B">
        <w:rPr>
          <w:rFonts w:ascii="Times New Roman" w:hAnsi="Times New Roman" w:cs="Times New Roman"/>
          <w:sz w:val="24"/>
          <w:szCs w:val="24"/>
          <w:lang w:val="fr-FR"/>
        </w:rPr>
        <w:t>s</w:t>
      </w:r>
      <w:r w:rsidR="00860F08">
        <w:rPr>
          <w:rFonts w:ascii="Times New Roman" w:hAnsi="Times New Roman" w:cs="Times New Roman"/>
          <w:sz w:val="24"/>
          <w:szCs w:val="24"/>
          <w:lang w:val="fr-FR"/>
        </w:rPr>
        <w:t xml:space="preserve"> chez </w:t>
      </w:r>
      <w:r w:rsidR="008E3CE5">
        <w:rPr>
          <w:rFonts w:ascii="Times New Roman" w:hAnsi="Times New Roman" w:cs="Times New Roman"/>
          <w:sz w:val="24"/>
          <w:szCs w:val="24"/>
          <w:lang w:val="fr-FR"/>
        </w:rPr>
        <w:t>Dostoievski, châtiment qui précè</w:t>
      </w:r>
      <w:r w:rsidR="00860F08">
        <w:rPr>
          <w:rFonts w:ascii="Times New Roman" w:hAnsi="Times New Roman" w:cs="Times New Roman"/>
          <w:sz w:val="24"/>
          <w:szCs w:val="24"/>
          <w:lang w:val="fr-FR"/>
        </w:rPr>
        <w:t>de l</w:t>
      </w:r>
      <w:r w:rsidR="008E3CE5">
        <w:rPr>
          <w:rFonts w:ascii="Times New Roman" w:hAnsi="Times New Roman" w:cs="Times New Roman"/>
          <w:sz w:val="24"/>
          <w:szCs w:val="24"/>
          <w:lang w:val="fr-FR"/>
        </w:rPr>
        <w:t>e crime chez Kafka, course  aprè</w:t>
      </w:r>
      <w:r w:rsidR="00860F08">
        <w:rPr>
          <w:rFonts w:ascii="Times New Roman" w:hAnsi="Times New Roman" w:cs="Times New Roman"/>
          <w:sz w:val="24"/>
          <w:szCs w:val="24"/>
          <w:lang w:val="fr-FR"/>
        </w:rPr>
        <w:t xml:space="preserve">s le crime chez Gombrowicz. </w:t>
      </w:r>
      <w:r>
        <w:rPr>
          <w:rFonts w:ascii="Times New Roman" w:hAnsi="Times New Roman" w:cs="Times New Roman"/>
          <w:sz w:val="24"/>
          <w:szCs w:val="24"/>
          <w:lang w:val="fr-FR"/>
        </w:rPr>
        <w:t>L’évantail est large, il comprend</w:t>
      </w:r>
      <w:r w:rsidR="00F763BD">
        <w:rPr>
          <w:rFonts w:ascii="Times New Roman" w:hAnsi="Times New Roman" w:cs="Times New Roman"/>
          <w:sz w:val="24"/>
          <w:szCs w:val="24"/>
          <w:lang w:val="fr-FR"/>
        </w:rPr>
        <w:t xml:space="preserve"> les grandes langues, mais également les autres qu’on considère en général comme petites.</w:t>
      </w:r>
    </w:p>
    <w:p w:rsidR="00860F08" w:rsidRDefault="006F00DB"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60F08">
        <w:rPr>
          <w:rFonts w:ascii="Times New Roman" w:hAnsi="Times New Roman" w:cs="Times New Roman"/>
          <w:sz w:val="24"/>
          <w:szCs w:val="24"/>
          <w:lang w:val="fr-FR"/>
        </w:rPr>
        <w:t>Il y a évidemment d’autres histoires</w:t>
      </w:r>
      <w:r>
        <w:rPr>
          <w:rFonts w:ascii="Times New Roman" w:hAnsi="Times New Roman" w:cs="Times New Roman"/>
          <w:sz w:val="24"/>
          <w:szCs w:val="24"/>
          <w:lang w:val="fr-FR"/>
        </w:rPr>
        <w:t>, connues par tout le monde,</w:t>
      </w:r>
      <w:r w:rsidR="00860F08">
        <w:rPr>
          <w:rFonts w:ascii="Times New Roman" w:hAnsi="Times New Roman" w:cs="Times New Roman"/>
          <w:sz w:val="24"/>
          <w:szCs w:val="24"/>
          <w:lang w:val="fr-FR"/>
        </w:rPr>
        <w:t xml:space="preserve"> que les deux indiquées chez Borges. Ainsi celle de l’enfant prodigue, présente dans toutes les littératures nationales. Un récit d’André Gide, </w:t>
      </w:r>
      <w:r w:rsidR="00860F08" w:rsidRPr="002E0062">
        <w:rPr>
          <w:rFonts w:ascii="Times New Roman" w:hAnsi="Times New Roman" w:cs="Times New Roman"/>
          <w:i/>
          <w:sz w:val="24"/>
          <w:szCs w:val="24"/>
          <w:lang w:val="fr-FR"/>
        </w:rPr>
        <w:t>le Re</w:t>
      </w:r>
      <w:r w:rsidR="00A20057" w:rsidRPr="002E0062">
        <w:rPr>
          <w:rFonts w:ascii="Times New Roman" w:hAnsi="Times New Roman" w:cs="Times New Roman"/>
          <w:i/>
          <w:sz w:val="24"/>
          <w:szCs w:val="24"/>
          <w:lang w:val="fr-FR"/>
        </w:rPr>
        <w:t>tour de</w:t>
      </w:r>
      <w:r w:rsidR="00CE4EBF" w:rsidRPr="002E0062">
        <w:rPr>
          <w:rFonts w:ascii="Times New Roman" w:hAnsi="Times New Roman" w:cs="Times New Roman"/>
          <w:i/>
          <w:sz w:val="24"/>
          <w:szCs w:val="24"/>
          <w:lang w:val="fr-FR"/>
        </w:rPr>
        <w:t xml:space="preserve"> </w:t>
      </w:r>
      <w:r w:rsidR="00A20057" w:rsidRPr="002E0062">
        <w:rPr>
          <w:rFonts w:ascii="Times New Roman" w:hAnsi="Times New Roman" w:cs="Times New Roman"/>
          <w:i/>
          <w:sz w:val="24"/>
          <w:szCs w:val="24"/>
          <w:lang w:val="fr-FR"/>
        </w:rPr>
        <w:t>l’enfant prodigue</w:t>
      </w:r>
      <w:r w:rsidR="00A20057">
        <w:rPr>
          <w:rFonts w:ascii="Times New Roman" w:hAnsi="Times New Roman" w:cs="Times New Roman"/>
          <w:sz w:val="24"/>
          <w:szCs w:val="24"/>
          <w:lang w:val="fr-FR"/>
        </w:rPr>
        <w:t>, un poè</w:t>
      </w:r>
      <w:r w:rsidR="00860F08">
        <w:rPr>
          <w:rFonts w:ascii="Times New Roman" w:hAnsi="Times New Roman" w:cs="Times New Roman"/>
          <w:sz w:val="24"/>
          <w:szCs w:val="24"/>
          <w:lang w:val="fr-FR"/>
        </w:rPr>
        <w:t xml:space="preserve">me de Rainer Maria Rilke, le </w:t>
      </w:r>
      <w:r w:rsidR="00860F08" w:rsidRPr="00066C9B">
        <w:rPr>
          <w:rFonts w:ascii="Times New Roman" w:hAnsi="Times New Roman" w:cs="Times New Roman"/>
          <w:i/>
          <w:sz w:val="24"/>
          <w:szCs w:val="24"/>
          <w:lang w:val="fr-FR"/>
        </w:rPr>
        <w:t>Départ de l’Enfant prodigue</w:t>
      </w:r>
      <w:r w:rsidR="00860F08">
        <w:rPr>
          <w:rFonts w:ascii="Times New Roman" w:hAnsi="Times New Roman" w:cs="Times New Roman"/>
          <w:sz w:val="24"/>
          <w:szCs w:val="24"/>
          <w:lang w:val="fr-FR"/>
        </w:rPr>
        <w:t>, le rom</w:t>
      </w:r>
      <w:r w:rsidR="000902C9">
        <w:rPr>
          <w:rFonts w:ascii="Times New Roman" w:hAnsi="Times New Roman" w:cs="Times New Roman"/>
          <w:sz w:val="24"/>
          <w:szCs w:val="24"/>
          <w:lang w:val="fr-FR"/>
        </w:rPr>
        <w:t xml:space="preserve">an de Rilke, </w:t>
      </w:r>
      <w:r w:rsidR="000902C9" w:rsidRPr="002E0062">
        <w:rPr>
          <w:rFonts w:ascii="Times New Roman" w:hAnsi="Times New Roman" w:cs="Times New Roman"/>
          <w:i/>
          <w:sz w:val="24"/>
          <w:szCs w:val="24"/>
          <w:lang w:val="fr-FR"/>
        </w:rPr>
        <w:t>Laurel Malte</w:t>
      </w:r>
      <w:r w:rsidR="00A20057" w:rsidRPr="002E0062">
        <w:rPr>
          <w:rFonts w:ascii="Times New Roman" w:hAnsi="Times New Roman" w:cs="Times New Roman"/>
          <w:i/>
          <w:sz w:val="24"/>
          <w:szCs w:val="24"/>
          <w:lang w:val="fr-FR"/>
        </w:rPr>
        <w:t xml:space="preserve"> Briggs</w:t>
      </w:r>
      <w:r w:rsidR="00A20057">
        <w:rPr>
          <w:rFonts w:ascii="Times New Roman" w:hAnsi="Times New Roman" w:cs="Times New Roman"/>
          <w:sz w:val="24"/>
          <w:szCs w:val="24"/>
          <w:lang w:val="fr-FR"/>
        </w:rPr>
        <w:t>, ou alors le grand poè</w:t>
      </w:r>
      <w:r w:rsidR="00E7232B">
        <w:rPr>
          <w:rFonts w:ascii="Times New Roman" w:hAnsi="Times New Roman" w:cs="Times New Roman"/>
          <w:sz w:val="24"/>
          <w:szCs w:val="24"/>
          <w:lang w:val="fr-FR"/>
        </w:rPr>
        <w:t>me de Já</w:t>
      </w:r>
      <w:r w:rsidR="00860F08">
        <w:rPr>
          <w:rFonts w:ascii="Times New Roman" w:hAnsi="Times New Roman" w:cs="Times New Roman"/>
          <w:sz w:val="24"/>
          <w:szCs w:val="24"/>
          <w:lang w:val="fr-FR"/>
        </w:rPr>
        <w:t>nos Pilinszky, A</w:t>
      </w:r>
      <w:r w:rsidR="00A71881">
        <w:rPr>
          <w:rFonts w:ascii="Times New Roman" w:hAnsi="Times New Roman" w:cs="Times New Roman"/>
          <w:i/>
          <w:sz w:val="24"/>
          <w:szCs w:val="24"/>
          <w:lang w:val="fr-FR"/>
        </w:rPr>
        <w:t>pocryphe</w:t>
      </w:r>
      <w:r w:rsidR="00066C9B">
        <w:rPr>
          <w:rFonts w:ascii="Times New Roman" w:hAnsi="Times New Roman" w:cs="Times New Roman"/>
          <w:sz w:val="24"/>
          <w:szCs w:val="24"/>
          <w:lang w:val="fr-FR"/>
        </w:rPr>
        <w:t>, et</w:t>
      </w:r>
      <w:r w:rsidR="00860F08">
        <w:rPr>
          <w:rFonts w:ascii="Times New Roman" w:hAnsi="Times New Roman" w:cs="Times New Roman"/>
          <w:sz w:val="24"/>
          <w:szCs w:val="24"/>
          <w:lang w:val="fr-FR"/>
        </w:rPr>
        <w:t xml:space="preserve"> le roman autobiographique de Sándor Má</w:t>
      </w:r>
      <w:r w:rsidR="000902C9">
        <w:rPr>
          <w:rFonts w:ascii="Times New Roman" w:hAnsi="Times New Roman" w:cs="Times New Roman"/>
          <w:sz w:val="24"/>
          <w:szCs w:val="24"/>
          <w:lang w:val="fr-FR"/>
        </w:rPr>
        <w:t xml:space="preserve">rai, </w:t>
      </w:r>
      <w:r w:rsidR="000902C9" w:rsidRPr="002E0062">
        <w:rPr>
          <w:rFonts w:ascii="Times New Roman" w:hAnsi="Times New Roman" w:cs="Times New Roman"/>
          <w:i/>
          <w:sz w:val="24"/>
          <w:szCs w:val="24"/>
          <w:lang w:val="fr-FR"/>
        </w:rPr>
        <w:t>Confession d’un bourgeois</w:t>
      </w:r>
      <w:r w:rsidR="000902C9">
        <w:rPr>
          <w:rFonts w:ascii="Times New Roman" w:hAnsi="Times New Roman" w:cs="Times New Roman"/>
          <w:sz w:val="24"/>
          <w:szCs w:val="24"/>
          <w:lang w:val="fr-FR"/>
        </w:rPr>
        <w:t>.</w:t>
      </w:r>
    </w:p>
    <w:p w:rsidR="00860F08" w:rsidRDefault="00A20057" w:rsidP="002E0062">
      <w:pPr>
        <w:spacing w:line="480" w:lineRule="auto"/>
        <w:ind w:firstLine="120"/>
        <w:rPr>
          <w:rFonts w:ascii="Times New Roman" w:hAnsi="Times New Roman" w:cs="Times New Roman"/>
          <w:sz w:val="24"/>
          <w:szCs w:val="24"/>
          <w:lang w:val="fr-FR"/>
        </w:rPr>
      </w:pPr>
      <w:r>
        <w:rPr>
          <w:rFonts w:ascii="Times New Roman" w:hAnsi="Times New Roman" w:cs="Times New Roman"/>
          <w:sz w:val="24"/>
          <w:szCs w:val="24"/>
          <w:lang w:val="fr-FR"/>
        </w:rPr>
        <w:t>On pourrait citer également</w:t>
      </w:r>
      <w:r w:rsidR="00860F08">
        <w:rPr>
          <w:rFonts w:ascii="Times New Roman" w:hAnsi="Times New Roman" w:cs="Times New Roman"/>
          <w:sz w:val="24"/>
          <w:szCs w:val="24"/>
          <w:lang w:val="fr-FR"/>
        </w:rPr>
        <w:t xml:space="preserve"> le cas de Faust, examiné dans le grand ouvrage de Charles Dédéyan. Avant Goethe ou apres Goethe, le récit du savant qui ven</w:t>
      </w:r>
      <w:r w:rsidR="006F00DB">
        <w:rPr>
          <w:rFonts w:ascii="Times New Roman" w:hAnsi="Times New Roman" w:cs="Times New Roman"/>
          <w:sz w:val="24"/>
          <w:szCs w:val="24"/>
          <w:lang w:val="fr-FR"/>
        </w:rPr>
        <w:t>d</w:t>
      </w:r>
      <w:r>
        <w:rPr>
          <w:rFonts w:ascii="Times New Roman" w:hAnsi="Times New Roman" w:cs="Times New Roman"/>
          <w:sz w:val="24"/>
          <w:szCs w:val="24"/>
          <w:lang w:val="fr-FR"/>
        </w:rPr>
        <w:t xml:space="preserve"> son â</w:t>
      </w:r>
      <w:r w:rsidR="00860F08">
        <w:rPr>
          <w:rFonts w:ascii="Times New Roman" w:hAnsi="Times New Roman" w:cs="Times New Roman"/>
          <w:sz w:val="24"/>
          <w:szCs w:val="24"/>
          <w:lang w:val="fr-FR"/>
        </w:rPr>
        <w:t>me au diable c</w:t>
      </w:r>
      <w:r>
        <w:rPr>
          <w:rFonts w:ascii="Times New Roman" w:hAnsi="Times New Roman" w:cs="Times New Roman"/>
          <w:sz w:val="24"/>
          <w:szCs w:val="24"/>
          <w:lang w:val="fr-FR"/>
        </w:rPr>
        <w:t>onnaî</w:t>
      </w:r>
      <w:r w:rsidR="00E7232B">
        <w:rPr>
          <w:rFonts w:ascii="Times New Roman" w:hAnsi="Times New Roman" w:cs="Times New Roman"/>
          <w:sz w:val="24"/>
          <w:szCs w:val="24"/>
          <w:lang w:val="fr-FR"/>
        </w:rPr>
        <w:t>t un trè</w:t>
      </w:r>
      <w:r w:rsidR="00482D44">
        <w:rPr>
          <w:rFonts w:ascii="Times New Roman" w:hAnsi="Times New Roman" w:cs="Times New Roman"/>
          <w:sz w:val="24"/>
          <w:szCs w:val="24"/>
          <w:lang w:val="fr-FR"/>
        </w:rPr>
        <w:t>s grand nombre de v</w:t>
      </w:r>
      <w:r>
        <w:rPr>
          <w:rFonts w:ascii="Times New Roman" w:hAnsi="Times New Roman" w:cs="Times New Roman"/>
          <w:sz w:val="24"/>
          <w:szCs w:val="24"/>
          <w:lang w:val="fr-FR"/>
        </w:rPr>
        <w:t>ariantes. Une farce franç</w:t>
      </w:r>
      <w:r w:rsidR="00860F08">
        <w:rPr>
          <w:rFonts w:ascii="Times New Roman" w:hAnsi="Times New Roman" w:cs="Times New Roman"/>
          <w:sz w:val="24"/>
          <w:szCs w:val="24"/>
          <w:lang w:val="fr-FR"/>
        </w:rPr>
        <w:t>aise, puis une tragédie de Marlow</w:t>
      </w:r>
      <w:r w:rsidR="00482D44">
        <w:rPr>
          <w:rFonts w:ascii="Times New Roman" w:hAnsi="Times New Roman" w:cs="Times New Roman"/>
          <w:sz w:val="24"/>
          <w:szCs w:val="24"/>
          <w:lang w:val="fr-FR"/>
        </w:rPr>
        <w:t>e</w:t>
      </w:r>
      <w:r>
        <w:rPr>
          <w:rFonts w:ascii="Times New Roman" w:hAnsi="Times New Roman" w:cs="Times New Roman"/>
          <w:sz w:val="24"/>
          <w:szCs w:val="24"/>
          <w:lang w:val="fr-FR"/>
        </w:rPr>
        <w:t>, une piè</w:t>
      </w:r>
      <w:r w:rsidR="00860F08">
        <w:rPr>
          <w:rFonts w:ascii="Times New Roman" w:hAnsi="Times New Roman" w:cs="Times New Roman"/>
          <w:sz w:val="24"/>
          <w:szCs w:val="24"/>
          <w:lang w:val="fr-FR"/>
        </w:rPr>
        <w:t xml:space="preserve">ce de Calderon, la </w:t>
      </w:r>
      <w:r w:rsidR="00860F08" w:rsidRPr="009E408A">
        <w:rPr>
          <w:rFonts w:ascii="Times New Roman" w:hAnsi="Times New Roman" w:cs="Times New Roman"/>
          <w:i/>
          <w:sz w:val="24"/>
          <w:szCs w:val="24"/>
          <w:lang w:val="fr-FR"/>
        </w:rPr>
        <w:t>Tragédie de l’Homm</w:t>
      </w:r>
      <w:r w:rsidRPr="009E408A">
        <w:rPr>
          <w:rFonts w:ascii="Times New Roman" w:hAnsi="Times New Roman" w:cs="Times New Roman"/>
          <w:i/>
          <w:sz w:val="24"/>
          <w:szCs w:val="24"/>
          <w:lang w:val="fr-FR"/>
        </w:rPr>
        <w:t>e</w:t>
      </w:r>
      <w:r>
        <w:rPr>
          <w:rFonts w:ascii="Times New Roman" w:hAnsi="Times New Roman" w:cs="Times New Roman"/>
          <w:sz w:val="24"/>
          <w:szCs w:val="24"/>
          <w:lang w:val="fr-FR"/>
        </w:rPr>
        <w:t xml:space="preserve"> du Hongrois Imre Madách, le </w:t>
      </w:r>
      <w:r w:rsidRPr="009E408A">
        <w:rPr>
          <w:rFonts w:ascii="Times New Roman" w:hAnsi="Times New Roman" w:cs="Times New Roman"/>
          <w:i/>
          <w:sz w:val="24"/>
          <w:szCs w:val="24"/>
          <w:lang w:val="fr-FR"/>
        </w:rPr>
        <w:t>Pè</w:t>
      </w:r>
      <w:r w:rsidR="00860F08" w:rsidRPr="009E408A">
        <w:rPr>
          <w:rFonts w:ascii="Times New Roman" w:hAnsi="Times New Roman" w:cs="Times New Roman"/>
          <w:i/>
          <w:sz w:val="24"/>
          <w:szCs w:val="24"/>
          <w:lang w:val="fr-FR"/>
        </w:rPr>
        <w:t>re Goriot</w:t>
      </w:r>
      <w:r w:rsidR="00860F08">
        <w:rPr>
          <w:rFonts w:ascii="Times New Roman" w:hAnsi="Times New Roman" w:cs="Times New Roman"/>
          <w:sz w:val="24"/>
          <w:szCs w:val="24"/>
          <w:lang w:val="fr-FR"/>
        </w:rPr>
        <w:t xml:space="preserve"> de Balzac, puis au 20</w:t>
      </w:r>
      <w:r w:rsidR="00860F08" w:rsidRPr="00F61D86">
        <w:rPr>
          <w:rFonts w:ascii="Times New Roman" w:hAnsi="Times New Roman" w:cs="Times New Roman"/>
          <w:sz w:val="24"/>
          <w:szCs w:val="24"/>
          <w:vertAlign w:val="superscript"/>
          <w:lang w:val="fr-FR"/>
        </w:rPr>
        <w:t>e</w:t>
      </w:r>
      <w:r w:rsidR="00007966">
        <w:rPr>
          <w:rFonts w:ascii="Times New Roman" w:hAnsi="Times New Roman" w:cs="Times New Roman"/>
          <w:sz w:val="24"/>
          <w:szCs w:val="24"/>
          <w:lang w:val="fr-FR"/>
        </w:rPr>
        <w:t xml:space="preserve"> siè</w:t>
      </w:r>
      <w:r w:rsidR="00860F08">
        <w:rPr>
          <w:rFonts w:ascii="Times New Roman" w:hAnsi="Times New Roman" w:cs="Times New Roman"/>
          <w:sz w:val="24"/>
          <w:szCs w:val="24"/>
          <w:lang w:val="fr-FR"/>
        </w:rPr>
        <w:t xml:space="preserve">cle </w:t>
      </w:r>
      <w:r w:rsidR="00860F08" w:rsidRPr="00A71881">
        <w:rPr>
          <w:rFonts w:ascii="Times New Roman" w:hAnsi="Times New Roman" w:cs="Times New Roman"/>
          <w:i/>
          <w:sz w:val="24"/>
          <w:szCs w:val="24"/>
          <w:lang w:val="fr-FR"/>
        </w:rPr>
        <w:t>le Docteur Faustus</w:t>
      </w:r>
      <w:r w:rsidR="00860F08">
        <w:rPr>
          <w:rFonts w:ascii="Times New Roman" w:hAnsi="Times New Roman" w:cs="Times New Roman"/>
          <w:sz w:val="24"/>
          <w:szCs w:val="24"/>
          <w:lang w:val="fr-FR"/>
        </w:rPr>
        <w:t xml:space="preserve"> de Thomas Mann, l’ouvrage </w:t>
      </w:r>
      <w:r w:rsidR="001F538A">
        <w:rPr>
          <w:rFonts w:ascii="Times New Roman" w:hAnsi="Times New Roman" w:cs="Times New Roman"/>
          <w:sz w:val="24"/>
          <w:szCs w:val="24"/>
          <w:lang w:val="fr-FR"/>
        </w:rPr>
        <w:t xml:space="preserve">de </w:t>
      </w:r>
      <w:r w:rsidR="00860F08">
        <w:rPr>
          <w:rFonts w:ascii="Times New Roman" w:hAnsi="Times New Roman" w:cs="Times New Roman"/>
          <w:sz w:val="24"/>
          <w:szCs w:val="24"/>
          <w:lang w:val="fr-FR"/>
        </w:rPr>
        <w:t xml:space="preserve">Spengler, la liste est longue, les </w:t>
      </w:r>
      <w:r>
        <w:rPr>
          <w:rFonts w:ascii="Times New Roman" w:hAnsi="Times New Roman" w:cs="Times New Roman"/>
          <w:sz w:val="24"/>
          <w:szCs w:val="24"/>
          <w:lang w:val="fr-FR"/>
        </w:rPr>
        <w:t>genres et les langues sont extrê</w:t>
      </w:r>
      <w:r w:rsidR="00860F08">
        <w:rPr>
          <w:rFonts w:ascii="Times New Roman" w:hAnsi="Times New Roman" w:cs="Times New Roman"/>
          <w:sz w:val="24"/>
          <w:szCs w:val="24"/>
          <w:lang w:val="fr-FR"/>
        </w:rPr>
        <w:t>meme</w:t>
      </w:r>
      <w:r>
        <w:rPr>
          <w:rFonts w:ascii="Times New Roman" w:hAnsi="Times New Roman" w:cs="Times New Roman"/>
          <w:sz w:val="24"/>
          <w:szCs w:val="24"/>
          <w:lang w:val="fr-FR"/>
        </w:rPr>
        <w:t>n</w:t>
      </w:r>
      <w:r w:rsidR="00860F08">
        <w:rPr>
          <w:rFonts w:ascii="Times New Roman" w:hAnsi="Times New Roman" w:cs="Times New Roman"/>
          <w:sz w:val="24"/>
          <w:szCs w:val="24"/>
          <w:lang w:val="fr-FR"/>
        </w:rPr>
        <w:t>t variés et encore davantage si nous y associons les o</w:t>
      </w:r>
      <w:r>
        <w:rPr>
          <w:rFonts w:ascii="Times New Roman" w:hAnsi="Times New Roman" w:cs="Times New Roman"/>
          <w:sz w:val="24"/>
          <w:szCs w:val="24"/>
          <w:lang w:val="fr-FR"/>
        </w:rPr>
        <w:t>euvres musicaux de Franz Liszt à</w:t>
      </w:r>
      <w:r w:rsidR="00860F08">
        <w:rPr>
          <w:rFonts w:ascii="Times New Roman" w:hAnsi="Times New Roman" w:cs="Times New Roman"/>
          <w:sz w:val="24"/>
          <w:szCs w:val="24"/>
          <w:lang w:val="fr-FR"/>
        </w:rPr>
        <w:t xml:space="preserve"> Charles Gounod. </w:t>
      </w:r>
    </w:p>
    <w:p w:rsidR="00F763BD" w:rsidRDefault="004B0510"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F538A">
        <w:rPr>
          <w:rFonts w:ascii="Times New Roman" w:hAnsi="Times New Roman" w:cs="Times New Roman"/>
          <w:sz w:val="24"/>
          <w:szCs w:val="24"/>
          <w:lang w:val="fr-FR"/>
        </w:rPr>
        <w:t>Vu historiquement le</w:t>
      </w:r>
      <w:r w:rsidR="001E5165">
        <w:rPr>
          <w:rFonts w:ascii="Times New Roman" w:hAnsi="Times New Roman" w:cs="Times New Roman"/>
          <w:sz w:val="24"/>
          <w:szCs w:val="24"/>
          <w:lang w:val="fr-FR"/>
        </w:rPr>
        <w:t xml:space="preserve"> </w:t>
      </w:r>
      <w:r w:rsidR="00F763BD">
        <w:rPr>
          <w:rFonts w:ascii="Times New Roman" w:hAnsi="Times New Roman" w:cs="Times New Roman"/>
          <w:sz w:val="24"/>
          <w:szCs w:val="24"/>
          <w:lang w:val="fr-FR"/>
        </w:rPr>
        <w:t xml:space="preserve">premier canon </w:t>
      </w:r>
      <w:r w:rsidR="001E5165">
        <w:rPr>
          <w:rFonts w:ascii="Times New Roman" w:hAnsi="Times New Roman" w:cs="Times New Roman"/>
          <w:sz w:val="24"/>
          <w:szCs w:val="24"/>
          <w:lang w:val="fr-FR"/>
        </w:rPr>
        <w:t xml:space="preserve">littéraire </w:t>
      </w:r>
      <w:r w:rsidR="00F763BD">
        <w:rPr>
          <w:rFonts w:ascii="Times New Roman" w:hAnsi="Times New Roman" w:cs="Times New Roman"/>
          <w:sz w:val="24"/>
          <w:szCs w:val="24"/>
          <w:lang w:val="fr-FR"/>
        </w:rPr>
        <w:t>est celui de l</w:t>
      </w:r>
      <w:r w:rsidR="001E5165">
        <w:rPr>
          <w:rFonts w:ascii="Times New Roman" w:hAnsi="Times New Roman" w:cs="Times New Roman"/>
          <w:sz w:val="24"/>
          <w:szCs w:val="24"/>
          <w:lang w:val="fr-FR"/>
        </w:rPr>
        <w:t>’antiquité grecque et latine. Le</w:t>
      </w:r>
      <w:r w:rsidR="00F763BD">
        <w:rPr>
          <w:rFonts w:ascii="Times New Roman" w:hAnsi="Times New Roman" w:cs="Times New Roman"/>
          <w:sz w:val="24"/>
          <w:szCs w:val="24"/>
          <w:lang w:val="fr-FR"/>
        </w:rPr>
        <w:t xml:space="preserve"> deuxième</w:t>
      </w:r>
      <w:r w:rsidR="001E5165">
        <w:rPr>
          <w:rFonts w:ascii="Times New Roman" w:hAnsi="Times New Roman" w:cs="Times New Roman"/>
          <w:sz w:val="24"/>
          <w:szCs w:val="24"/>
          <w:lang w:val="fr-FR"/>
        </w:rPr>
        <w:t>, depuis Dante jusqu’à Goethe, depuis Shakespeare à Proust et Joyce</w:t>
      </w:r>
      <w:r w:rsidR="00AB615F">
        <w:rPr>
          <w:rFonts w:ascii="Times New Roman" w:hAnsi="Times New Roman" w:cs="Times New Roman"/>
          <w:sz w:val="24"/>
          <w:szCs w:val="24"/>
          <w:lang w:val="fr-FR"/>
        </w:rPr>
        <w:t xml:space="preserve"> est</w:t>
      </w:r>
      <w:r w:rsidR="00F763BD">
        <w:rPr>
          <w:rFonts w:ascii="Times New Roman" w:hAnsi="Times New Roman" w:cs="Times New Roman"/>
          <w:sz w:val="24"/>
          <w:szCs w:val="24"/>
          <w:lang w:val="fr-FR"/>
        </w:rPr>
        <w:t xml:space="preserve"> celui des </w:t>
      </w:r>
      <w:r w:rsidR="00F763BD">
        <w:rPr>
          <w:rFonts w:ascii="Times New Roman" w:hAnsi="Times New Roman" w:cs="Times New Roman"/>
          <w:sz w:val="24"/>
          <w:szCs w:val="24"/>
          <w:lang w:val="fr-FR"/>
        </w:rPr>
        <w:lastRenderedPageBreak/>
        <w:t>grandes langues européenne</w:t>
      </w:r>
      <w:r w:rsidR="00066C9B">
        <w:rPr>
          <w:rFonts w:ascii="Times New Roman" w:hAnsi="Times New Roman" w:cs="Times New Roman"/>
          <w:sz w:val="24"/>
          <w:szCs w:val="24"/>
          <w:lang w:val="fr-FR"/>
        </w:rPr>
        <w:t>s</w:t>
      </w:r>
      <w:r w:rsidR="00F763BD">
        <w:rPr>
          <w:rFonts w:ascii="Times New Roman" w:hAnsi="Times New Roman" w:cs="Times New Roman"/>
          <w:sz w:val="24"/>
          <w:szCs w:val="24"/>
          <w:lang w:val="fr-FR"/>
        </w:rPr>
        <w:t>. Il est temps d’accepter l’existence d’un troisième qui comprend égal</w:t>
      </w:r>
      <w:r w:rsidR="00E7232B">
        <w:rPr>
          <w:rFonts w:ascii="Times New Roman" w:hAnsi="Times New Roman" w:cs="Times New Roman"/>
          <w:sz w:val="24"/>
          <w:szCs w:val="24"/>
          <w:lang w:val="fr-FR"/>
        </w:rPr>
        <w:t>ement des oeuvres écrites en de</w:t>
      </w:r>
      <w:r w:rsidR="00F763BD">
        <w:rPr>
          <w:rFonts w:ascii="Times New Roman" w:hAnsi="Times New Roman" w:cs="Times New Roman"/>
          <w:sz w:val="24"/>
          <w:szCs w:val="24"/>
          <w:lang w:val="fr-FR"/>
        </w:rPr>
        <w:t xml:space="preserve"> petites langues.</w:t>
      </w:r>
    </w:p>
    <w:p w:rsidR="00D11488" w:rsidRDefault="00F763BD"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La littérature européenne est un entité qu</w:t>
      </w:r>
      <w:r w:rsidR="00E7232B">
        <w:rPr>
          <w:rFonts w:ascii="Times New Roman" w:hAnsi="Times New Roman" w:cs="Times New Roman"/>
          <w:sz w:val="24"/>
          <w:szCs w:val="24"/>
          <w:lang w:val="fr-FR"/>
        </w:rPr>
        <w:t>i est dynamique</w:t>
      </w:r>
      <w:r>
        <w:rPr>
          <w:rFonts w:ascii="Times New Roman" w:hAnsi="Times New Roman" w:cs="Times New Roman"/>
          <w:sz w:val="24"/>
          <w:szCs w:val="24"/>
          <w:lang w:val="fr-FR"/>
        </w:rPr>
        <w:t>, qui change et s’enrichit, qui est ouverte, qui dialogue. L’héritage est donc une espèce de langue commune</w:t>
      </w:r>
      <w:r w:rsidR="00A20057">
        <w:rPr>
          <w:rFonts w:ascii="Times New Roman" w:hAnsi="Times New Roman" w:cs="Times New Roman"/>
          <w:sz w:val="24"/>
          <w:szCs w:val="24"/>
          <w:lang w:val="fr-FR"/>
        </w:rPr>
        <w:t xml:space="preserve">, mais qui n’est pas une langue figée, elle est tout le temps en mouvement. Les écrivains y mettent leur talent. </w:t>
      </w:r>
      <w:r w:rsidR="00620F8B">
        <w:rPr>
          <w:rFonts w:ascii="Times New Roman" w:hAnsi="Times New Roman" w:cs="Times New Roman"/>
          <w:sz w:val="24"/>
          <w:szCs w:val="24"/>
          <w:lang w:val="fr-FR"/>
        </w:rPr>
        <w:t xml:space="preserve">Comme il y a </w:t>
      </w:r>
      <w:r>
        <w:rPr>
          <w:rFonts w:ascii="Times New Roman" w:hAnsi="Times New Roman" w:cs="Times New Roman"/>
          <w:sz w:val="24"/>
          <w:szCs w:val="24"/>
          <w:lang w:val="fr-FR"/>
        </w:rPr>
        <w:t>d’un cô</w:t>
      </w:r>
      <w:r w:rsidR="00B950AD">
        <w:rPr>
          <w:rFonts w:ascii="Times New Roman" w:hAnsi="Times New Roman" w:cs="Times New Roman"/>
          <w:sz w:val="24"/>
          <w:szCs w:val="24"/>
          <w:lang w:val="fr-FR"/>
        </w:rPr>
        <w:t xml:space="preserve">té </w:t>
      </w:r>
      <w:r w:rsidR="00620F8B">
        <w:rPr>
          <w:rFonts w:ascii="Times New Roman" w:hAnsi="Times New Roman" w:cs="Times New Roman"/>
          <w:sz w:val="24"/>
          <w:szCs w:val="24"/>
          <w:lang w:val="fr-FR"/>
        </w:rPr>
        <w:t>la multiplicité des langues, mais</w:t>
      </w:r>
      <w:r w:rsidR="00B950AD">
        <w:rPr>
          <w:rFonts w:ascii="Times New Roman" w:hAnsi="Times New Roman" w:cs="Times New Roman"/>
          <w:sz w:val="24"/>
          <w:szCs w:val="24"/>
          <w:lang w:val="fr-FR"/>
        </w:rPr>
        <w:t xml:space="preserve"> de l’autre</w:t>
      </w:r>
      <w:r w:rsidR="00620F8B">
        <w:rPr>
          <w:rFonts w:ascii="Times New Roman" w:hAnsi="Times New Roman" w:cs="Times New Roman"/>
          <w:sz w:val="24"/>
          <w:szCs w:val="24"/>
          <w:lang w:val="fr-FR"/>
        </w:rPr>
        <w:t>, si l’on en croit à Borges, les symboles sont commun</w:t>
      </w:r>
      <w:r w:rsidR="00066C9B">
        <w:rPr>
          <w:rFonts w:ascii="Times New Roman" w:hAnsi="Times New Roman" w:cs="Times New Roman"/>
          <w:sz w:val="24"/>
          <w:szCs w:val="24"/>
          <w:lang w:val="fr-FR"/>
        </w:rPr>
        <w:t>s</w:t>
      </w:r>
      <w:r w:rsidR="00620F8B">
        <w:rPr>
          <w:rFonts w:ascii="Times New Roman" w:hAnsi="Times New Roman" w:cs="Times New Roman"/>
          <w:sz w:val="24"/>
          <w:szCs w:val="24"/>
          <w:lang w:val="fr-FR"/>
        </w:rPr>
        <w:t>, ce qu</w:t>
      </w:r>
      <w:r w:rsidR="00B950AD">
        <w:rPr>
          <w:rFonts w:ascii="Times New Roman" w:hAnsi="Times New Roman" w:cs="Times New Roman"/>
          <w:sz w:val="24"/>
          <w:szCs w:val="24"/>
          <w:lang w:val="fr-FR"/>
        </w:rPr>
        <w:t>e nous pouvons appeler littératur</w:t>
      </w:r>
      <w:r w:rsidR="00620F8B">
        <w:rPr>
          <w:rFonts w:ascii="Times New Roman" w:hAnsi="Times New Roman" w:cs="Times New Roman"/>
          <w:sz w:val="24"/>
          <w:szCs w:val="24"/>
          <w:lang w:val="fr-FR"/>
        </w:rPr>
        <w:t>e européenne, se</w:t>
      </w:r>
      <w:r w:rsidR="00D11488">
        <w:rPr>
          <w:rFonts w:ascii="Times New Roman" w:hAnsi="Times New Roman" w:cs="Times New Roman"/>
          <w:sz w:val="24"/>
          <w:szCs w:val="24"/>
          <w:lang w:val="fr-FR"/>
        </w:rPr>
        <w:t xml:space="preserve"> constitue</w:t>
      </w:r>
      <w:r w:rsidR="00AB615F">
        <w:rPr>
          <w:rFonts w:ascii="Times New Roman" w:hAnsi="Times New Roman" w:cs="Times New Roman"/>
          <w:sz w:val="24"/>
          <w:szCs w:val="24"/>
          <w:lang w:val="fr-FR"/>
        </w:rPr>
        <w:t>, se réalise</w:t>
      </w:r>
      <w:r w:rsidR="007C0242">
        <w:rPr>
          <w:rFonts w:ascii="Times New Roman" w:hAnsi="Times New Roman" w:cs="Times New Roman"/>
          <w:sz w:val="24"/>
          <w:szCs w:val="24"/>
          <w:lang w:val="fr-FR"/>
        </w:rPr>
        <w:t xml:space="preserve"> en trois stades. Le premier est évidemment le stade des traductions. On peut en parler longuement, mais ce n’est pas notre sujet, et </w:t>
      </w:r>
      <w:r w:rsidR="00B950AD">
        <w:rPr>
          <w:rFonts w:ascii="Times New Roman" w:hAnsi="Times New Roman" w:cs="Times New Roman"/>
          <w:sz w:val="24"/>
          <w:szCs w:val="24"/>
          <w:lang w:val="fr-FR"/>
        </w:rPr>
        <w:t xml:space="preserve">de toute façon </w:t>
      </w:r>
      <w:r w:rsidR="007C0242">
        <w:rPr>
          <w:rFonts w:ascii="Times New Roman" w:hAnsi="Times New Roman" w:cs="Times New Roman"/>
          <w:sz w:val="24"/>
          <w:szCs w:val="24"/>
          <w:lang w:val="fr-FR"/>
        </w:rPr>
        <w:t>ce stade n’est que le début, en soi insuffisant.</w:t>
      </w:r>
      <w:r w:rsidR="00620F8B">
        <w:rPr>
          <w:rFonts w:ascii="Times New Roman" w:hAnsi="Times New Roman" w:cs="Times New Roman"/>
          <w:sz w:val="24"/>
          <w:szCs w:val="24"/>
          <w:lang w:val="fr-FR"/>
        </w:rPr>
        <w:t xml:space="preserve"> </w:t>
      </w:r>
      <w:r w:rsidR="00BE71A3">
        <w:rPr>
          <w:rFonts w:ascii="Times New Roman" w:hAnsi="Times New Roman" w:cs="Times New Roman"/>
          <w:sz w:val="24"/>
          <w:szCs w:val="24"/>
          <w:lang w:val="fr-FR"/>
        </w:rPr>
        <w:t>Le deuxième stade est celui de l’épitexte</w:t>
      </w:r>
      <w:r w:rsidR="00A70577">
        <w:rPr>
          <w:rFonts w:ascii="Times New Roman" w:hAnsi="Times New Roman" w:cs="Times New Roman"/>
          <w:sz w:val="24"/>
          <w:szCs w:val="24"/>
          <w:lang w:val="fr-FR"/>
        </w:rPr>
        <w:t xml:space="preserve"> (</w:t>
      </w:r>
      <w:r>
        <w:rPr>
          <w:rFonts w:ascii="Times New Roman" w:hAnsi="Times New Roman" w:cs="Times New Roman"/>
          <w:sz w:val="24"/>
          <w:szCs w:val="24"/>
          <w:lang w:val="fr-FR"/>
        </w:rPr>
        <w:t>dans le sens que lui donne Gérard Genette)</w:t>
      </w:r>
      <w:r w:rsidR="00BE71A3">
        <w:rPr>
          <w:rFonts w:ascii="Times New Roman" w:hAnsi="Times New Roman" w:cs="Times New Roman"/>
          <w:sz w:val="24"/>
          <w:szCs w:val="24"/>
          <w:lang w:val="fr-FR"/>
        </w:rPr>
        <w:t xml:space="preserve">. Je pense à tout ce qui peut entourer une publication, </w:t>
      </w:r>
      <w:r w:rsidR="00B950AD">
        <w:rPr>
          <w:rFonts w:ascii="Times New Roman" w:hAnsi="Times New Roman" w:cs="Times New Roman"/>
          <w:sz w:val="24"/>
          <w:szCs w:val="24"/>
          <w:lang w:val="fr-FR"/>
        </w:rPr>
        <w:t>critiques, préfaces et postfaces, public</w:t>
      </w:r>
      <w:r w:rsidR="00CE4EBF">
        <w:rPr>
          <w:rFonts w:ascii="Times New Roman" w:hAnsi="Times New Roman" w:cs="Times New Roman"/>
          <w:sz w:val="24"/>
          <w:szCs w:val="24"/>
          <w:lang w:val="fr-FR"/>
        </w:rPr>
        <w:t>ité, présentations orales, march</w:t>
      </w:r>
      <w:r w:rsidR="00B950AD">
        <w:rPr>
          <w:rFonts w:ascii="Times New Roman" w:hAnsi="Times New Roman" w:cs="Times New Roman"/>
          <w:sz w:val="24"/>
          <w:szCs w:val="24"/>
          <w:lang w:val="fr-FR"/>
        </w:rPr>
        <w:t>é du livre etc. C’est le</w:t>
      </w:r>
      <w:r w:rsidR="00D11488">
        <w:rPr>
          <w:rFonts w:ascii="Times New Roman" w:hAnsi="Times New Roman" w:cs="Times New Roman"/>
          <w:sz w:val="24"/>
          <w:szCs w:val="24"/>
          <w:lang w:val="fr-FR"/>
        </w:rPr>
        <w:t xml:space="preserve"> tro</w:t>
      </w:r>
      <w:r w:rsidR="00576611">
        <w:rPr>
          <w:rFonts w:ascii="Times New Roman" w:hAnsi="Times New Roman" w:cs="Times New Roman"/>
          <w:sz w:val="24"/>
          <w:szCs w:val="24"/>
          <w:lang w:val="fr-FR"/>
        </w:rPr>
        <w:t>i</w:t>
      </w:r>
      <w:r w:rsidR="001F538A">
        <w:rPr>
          <w:rFonts w:ascii="Times New Roman" w:hAnsi="Times New Roman" w:cs="Times New Roman"/>
          <w:sz w:val="24"/>
          <w:szCs w:val="24"/>
          <w:lang w:val="fr-FR"/>
        </w:rPr>
        <w:t>sième stade, celui des di</w:t>
      </w:r>
      <w:r w:rsidR="00D11488">
        <w:rPr>
          <w:rFonts w:ascii="Times New Roman" w:hAnsi="Times New Roman" w:cs="Times New Roman"/>
          <w:sz w:val="24"/>
          <w:szCs w:val="24"/>
          <w:lang w:val="fr-FR"/>
        </w:rPr>
        <w:t>alogues qui nous intéresse vraiment, le moment où l’oeuvre traduit, publié, critiqué quitte le domaine de la langue source et commence à vivre dans le domaine de la langue cible. C’est le dialogue entre les textes qui et capable de modifier, d’enrichir, de former le canon.</w:t>
      </w:r>
      <w:r w:rsidR="00576611">
        <w:rPr>
          <w:rFonts w:ascii="Times New Roman" w:hAnsi="Times New Roman" w:cs="Times New Roman"/>
          <w:sz w:val="24"/>
          <w:szCs w:val="24"/>
          <w:lang w:val="fr-FR"/>
        </w:rPr>
        <w:t xml:space="preserve"> </w:t>
      </w:r>
    </w:p>
    <w:p w:rsidR="00576611" w:rsidRDefault="00576611"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Parfois le dialogue est ouvertement provoqué par l’écrivain. Je prendrai ici l’ex</w:t>
      </w:r>
      <w:r w:rsidR="00581870">
        <w:rPr>
          <w:rFonts w:ascii="Times New Roman" w:hAnsi="Times New Roman" w:cs="Times New Roman"/>
          <w:sz w:val="24"/>
          <w:szCs w:val="24"/>
          <w:lang w:val="fr-FR"/>
        </w:rPr>
        <w:t>emple du romancier Péter Esterh</w:t>
      </w:r>
      <w:r w:rsidR="00581870">
        <w:rPr>
          <w:rFonts w:ascii="Times New Roman" w:hAnsi="Times New Roman" w:cs="Times New Roman"/>
          <w:sz w:val="24"/>
          <w:szCs w:val="24"/>
        </w:rPr>
        <w:t>á</w:t>
      </w:r>
      <w:r>
        <w:rPr>
          <w:rFonts w:ascii="Times New Roman" w:hAnsi="Times New Roman" w:cs="Times New Roman"/>
          <w:sz w:val="24"/>
          <w:szCs w:val="24"/>
          <w:lang w:val="fr-FR"/>
        </w:rPr>
        <w:t xml:space="preserve">zy, écrivain intertextuel par excellence dont certains oeuvres de jeunesse sont constitués comme des collages faits de citations. </w:t>
      </w:r>
      <w:r w:rsidR="00327A5A">
        <w:rPr>
          <w:rFonts w:ascii="Times New Roman" w:hAnsi="Times New Roman" w:cs="Times New Roman"/>
          <w:sz w:val="24"/>
          <w:szCs w:val="24"/>
          <w:lang w:val="fr-FR"/>
        </w:rPr>
        <w:t>Le texte se lit sans problème même si l’on ne reconnaît pas les sources, ain</w:t>
      </w:r>
      <w:r w:rsidR="001F538A">
        <w:rPr>
          <w:rFonts w:ascii="Times New Roman" w:hAnsi="Times New Roman" w:cs="Times New Roman"/>
          <w:sz w:val="24"/>
          <w:szCs w:val="24"/>
          <w:lang w:val="fr-FR"/>
        </w:rPr>
        <w:t>s</w:t>
      </w:r>
      <w:r w:rsidR="00327A5A">
        <w:rPr>
          <w:rFonts w:ascii="Times New Roman" w:hAnsi="Times New Roman" w:cs="Times New Roman"/>
          <w:sz w:val="24"/>
          <w:szCs w:val="24"/>
          <w:lang w:val="fr-FR"/>
        </w:rPr>
        <w:t>i les premières éditions laissent au lecteur la primeur de la découvertes. Dans une deuxième édition</w:t>
      </w:r>
      <w:r w:rsidR="001F538A">
        <w:rPr>
          <w:rFonts w:ascii="Times New Roman" w:hAnsi="Times New Roman" w:cs="Times New Roman"/>
          <w:sz w:val="24"/>
          <w:szCs w:val="24"/>
          <w:lang w:val="fr-FR"/>
        </w:rPr>
        <w:t xml:space="preserve"> de ces romans</w:t>
      </w:r>
      <w:r w:rsidR="00327A5A">
        <w:rPr>
          <w:rFonts w:ascii="Times New Roman" w:hAnsi="Times New Roman" w:cs="Times New Roman"/>
          <w:sz w:val="24"/>
          <w:szCs w:val="24"/>
          <w:lang w:val="fr-FR"/>
        </w:rPr>
        <w:t xml:space="preserve"> les sources sont indiquées en marge ce qui modifie considérablement notre stratégie de lecture.</w:t>
      </w:r>
    </w:p>
    <w:p w:rsidR="00327A5A" w:rsidRDefault="00327A5A"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Dans deux textes écrits dans</w:t>
      </w:r>
      <w:r w:rsidR="00A70577">
        <w:rPr>
          <w:rFonts w:ascii="Times New Roman" w:hAnsi="Times New Roman" w:cs="Times New Roman"/>
          <w:sz w:val="24"/>
          <w:szCs w:val="24"/>
          <w:lang w:val="fr-FR"/>
        </w:rPr>
        <w:t xml:space="preserve"> les années 1990 Esterhá</w:t>
      </w:r>
      <w:r w:rsidR="001E5165">
        <w:rPr>
          <w:rFonts w:ascii="Times New Roman" w:hAnsi="Times New Roman" w:cs="Times New Roman"/>
          <w:sz w:val="24"/>
          <w:szCs w:val="24"/>
          <w:lang w:val="fr-FR"/>
        </w:rPr>
        <w:t>zy commence</w:t>
      </w:r>
      <w:r>
        <w:rPr>
          <w:rFonts w:ascii="Times New Roman" w:hAnsi="Times New Roman" w:cs="Times New Roman"/>
          <w:sz w:val="24"/>
          <w:szCs w:val="24"/>
          <w:lang w:val="fr-FR"/>
        </w:rPr>
        <w:t xml:space="preserve"> </w:t>
      </w:r>
      <w:r w:rsidR="00A70577">
        <w:rPr>
          <w:rFonts w:ascii="Times New Roman" w:hAnsi="Times New Roman" w:cs="Times New Roman"/>
          <w:sz w:val="24"/>
          <w:szCs w:val="24"/>
          <w:lang w:val="fr-FR"/>
        </w:rPr>
        <w:t xml:space="preserve">et poursuit </w:t>
      </w:r>
      <w:r>
        <w:rPr>
          <w:rFonts w:ascii="Times New Roman" w:hAnsi="Times New Roman" w:cs="Times New Roman"/>
          <w:sz w:val="24"/>
          <w:szCs w:val="24"/>
          <w:lang w:val="fr-FR"/>
        </w:rPr>
        <w:t xml:space="preserve">un dialogue </w:t>
      </w:r>
      <w:r w:rsidR="001E5165">
        <w:rPr>
          <w:rFonts w:ascii="Times New Roman" w:hAnsi="Times New Roman" w:cs="Times New Roman"/>
          <w:sz w:val="24"/>
          <w:szCs w:val="24"/>
          <w:lang w:val="fr-FR"/>
        </w:rPr>
        <w:t>directement centre-</w:t>
      </w:r>
      <w:r>
        <w:rPr>
          <w:rFonts w:ascii="Times New Roman" w:hAnsi="Times New Roman" w:cs="Times New Roman"/>
          <w:sz w:val="24"/>
          <w:szCs w:val="24"/>
          <w:lang w:val="fr-FR"/>
        </w:rPr>
        <w:t xml:space="preserve">européen. </w:t>
      </w:r>
      <w:r w:rsidRPr="00A70577">
        <w:rPr>
          <w:rFonts w:ascii="Times New Roman" w:hAnsi="Times New Roman" w:cs="Times New Roman"/>
          <w:i/>
          <w:sz w:val="24"/>
          <w:szCs w:val="24"/>
          <w:lang w:val="fr-FR"/>
        </w:rPr>
        <w:t>L’oeillade de la Comtesse Hahn-Hahn</w:t>
      </w:r>
      <w:r>
        <w:rPr>
          <w:rFonts w:ascii="Times New Roman" w:hAnsi="Times New Roman" w:cs="Times New Roman"/>
          <w:sz w:val="24"/>
          <w:szCs w:val="24"/>
          <w:lang w:val="fr-FR"/>
        </w:rPr>
        <w:t xml:space="preserve">, roman du Danube, est </w:t>
      </w:r>
      <w:r>
        <w:rPr>
          <w:rFonts w:ascii="Times New Roman" w:hAnsi="Times New Roman" w:cs="Times New Roman"/>
          <w:sz w:val="24"/>
          <w:szCs w:val="24"/>
          <w:lang w:val="fr-FR"/>
        </w:rPr>
        <w:lastRenderedPageBreak/>
        <w:t xml:space="preserve">l’ouverture d’un </w:t>
      </w:r>
      <w:r w:rsidR="005D01C9">
        <w:rPr>
          <w:rFonts w:ascii="Times New Roman" w:hAnsi="Times New Roman" w:cs="Times New Roman"/>
          <w:sz w:val="24"/>
          <w:szCs w:val="24"/>
          <w:lang w:val="fr-FR"/>
        </w:rPr>
        <w:t xml:space="preserve">dialogue avec </w:t>
      </w:r>
      <w:r w:rsidR="001E5165">
        <w:rPr>
          <w:rFonts w:ascii="Times New Roman" w:hAnsi="Times New Roman" w:cs="Times New Roman"/>
          <w:sz w:val="24"/>
          <w:szCs w:val="24"/>
          <w:lang w:val="fr-FR"/>
        </w:rPr>
        <w:t xml:space="preserve">le </w:t>
      </w:r>
      <w:r w:rsidR="001E5165" w:rsidRPr="00A70577">
        <w:rPr>
          <w:rFonts w:ascii="Times New Roman" w:hAnsi="Times New Roman" w:cs="Times New Roman"/>
          <w:i/>
          <w:sz w:val="24"/>
          <w:szCs w:val="24"/>
          <w:lang w:val="fr-FR"/>
        </w:rPr>
        <w:t>Danubio</w:t>
      </w:r>
      <w:r w:rsidR="001E5165">
        <w:rPr>
          <w:rFonts w:ascii="Times New Roman" w:hAnsi="Times New Roman" w:cs="Times New Roman"/>
          <w:sz w:val="24"/>
          <w:szCs w:val="24"/>
          <w:lang w:val="fr-FR"/>
        </w:rPr>
        <w:t xml:space="preserve"> de </w:t>
      </w:r>
      <w:r w:rsidR="005D01C9">
        <w:rPr>
          <w:rFonts w:ascii="Times New Roman" w:hAnsi="Times New Roman" w:cs="Times New Roman"/>
          <w:sz w:val="24"/>
          <w:szCs w:val="24"/>
          <w:lang w:val="fr-FR"/>
        </w:rPr>
        <w:t xml:space="preserve">Claudio Magris, tandis que </w:t>
      </w:r>
      <w:r w:rsidR="005D01C9" w:rsidRPr="00A70577">
        <w:rPr>
          <w:rFonts w:ascii="Times New Roman" w:hAnsi="Times New Roman" w:cs="Times New Roman"/>
          <w:i/>
          <w:sz w:val="24"/>
          <w:szCs w:val="24"/>
          <w:lang w:val="fr-FR"/>
        </w:rPr>
        <w:t>le Livre de Hrabal</w:t>
      </w:r>
      <w:r w:rsidR="005D01C9">
        <w:rPr>
          <w:rFonts w:ascii="Times New Roman" w:hAnsi="Times New Roman" w:cs="Times New Roman"/>
          <w:sz w:val="24"/>
          <w:szCs w:val="24"/>
          <w:lang w:val="fr-FR"/>
        </w:rPr>
        <w:t xml:space="preserve"> ouvre une communication avec le grand écrivain tchèque. </w:t>
      </w:r>
      <w:r w:rsidR="00C1298A">
        <w:rPr>
          <w:rStyle w:val="Lbjegyzet-hivatkozs"/>
          <w:rFonts w:ascii="Times New Roman" w:hAnsi="Times New Roman" w:cs="Times New Roman"/>
          <w:sz w:val="24"/>
          <w:szCs w:val="24"/>
          <w:lang w:val="fr-FR"/>
        </w:rPr>
        <w:footnoteReference w:id="22"/>
      </w:r>
    </w:p>
    <w:p w:rsidR="00262042" w:rsidRDefault="00AF340D"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Avant de conclure j</w:t>
      </w:r>
      <w:r w:rsidR="00262042">
        <w:rPr>
          <w:rFonts w:ascii="Times New Roman" w:hAnsi="Times New Roman" w:cs="Times New Roman"/>
          <w:sz w:val="24"/>
          <w:szCs w:val="24"/>
          <w:lang w:val="fr-FR"/>
        </w:rPr>
        <w:t xml:space="preserve">e citerai encore un exemple qui est lié a la date d’aujourd’hui, </w:t>
      </w:r>
      <w:r w:rsidR="00262042" w:rsidRPr="00AF340D">
        <w:rPr>
          <w:rFonts w:ascii="Times New Roman" w:hAnsi="Times New Roman" w:cs="Times New Roman"/>
          <w:i/>
          <w:sz w:val="24"/>
          <w:szCs w:val="24"/>
          <w:lang w:val="fr-FR"/>
        </w:rPr>
        <w:t xml:space="preserve">Ulysses </w:t>
      </w:r>
      <w:r w:rsidR="00262042">
        <w:rPr>
          <w:rFonts w:ascii="Times New Roman" w:hAnsi="Times New Roman" w:cs="Times New Roman"/>
          <w:sz w:val="24"/>
          <w:szCs w:val="24"/>
          <w:lang w:val="fr-FR"/>
        </w:rPr>
        <w:t>de James Joyce. Ce roman, un des plus importants du 20</w:t>
      </w:r>
      <w:r w:rsidR="00262042" w:rsidRPr="00262042">
        <w:rPr>
          <w:rFonts w:ascii="Times New Roman" w:hAnsi="Times New Roman" w:cs="Times New Roman"/>
          <w:sz w:val="24"/>
          <w:szCs w:val="24"/>
          <w:vertAlign w:val="superscript"/>
          <w:lang w:val="fr-FR"/>
        </w:rPr>
        <w:t>e</w:t>
      </w:r>
      <w:r w:rsidR="00160BC0">
        <w:rPr>
          <w:rFonts w:ascii="Times New Roman" w:hAnsi="Times New Roman" w:cs="Times New Roman"/>
          <w:sz w:val="24"/>
          <w:szCs w:val="24"/>
          <w:lang w:val="fr-FR"/>
        </w:rPr>
        <w:t xml:space="preserve"> siè</w:t>
      </w:r>
      <w:r>
        <w:rPr>
          <w:rFonts w:ascii="Times New Roman" w:hAnsi="Times New Roman" w:cs="Times New Roman"/>
          <w:sz w:val="24"/>
          <w:szCs w:val="24"/>
          <w:lang w:val="fr-FR"/>
        </w:rPr>
        <w:t>cle, raconte une journée à</w:t>
      </w:r>
      <w:r w:rsidR="00262042">
        <w:rPr>
          <w:rFonts w:ascii="Times New Roman" w:hAnsi="Times New Roman" w:cs="Times New Roman"/>
          <w:sz w:val="24"/>
          <w:szCs w:val="24"/>
          <w:lang w:val="fr-FR"/>
        </w:rPr>
        <w:t xml:space="preserve"> Dublin, </w:t>
      </w:r>
      <w:r>
        <w:rPr>
          <w:rFonts w:ascii="Times New Roman" w:hAnsi="Times New Roman" w:cs="Times New Roman"/>
          <w:sz w:val="24"/>
          <w:szCs w:val="24"/>
          <w:lang w:val="fr-FR"/>
        </w:rPr>
        <w:t xml:space="preserve">un </w:t>
      </w:r>
      <w:r w:rsidR="00262042">
        <w:rPr>
          <w:rFonts w:ascii="Times New Roman" w:hAnsi="Times New Roman" w:cs="Times New Roman"/>
          <w:sz w:val="24"/>
          <w:szCs w:val="24"/>
          <w:lang w:val="fr-FR"/>
        </w:rPr>
        <w:t>jeudi, le 16 juin 1904. Cette date  du 16 juin es</w:t>
      </w:r>
      <w:r>
        <w:rPr>
          <w:rFonts w:ascii="Times New Roman" w:hAnsi="Times New Roman" w:cs="Times New Roman"/>
          <w:sz w:val="24"/>
          <w:szCs w:val="24"/>
          <w:lang w:val="fr-FR"/>
        </w:rPr>
        <w:t xml:space="preserve">t appelée </w:t>
      </w:r>
      <w:r w:rsidR="00EF7B85">
        <w:rPr>
          <w:rFonts w:ascii="Times New Roman" w:hAnsi="Times New Roman" w:cs="Times New Roman"/>
          <w:sz w:val="24"/>
          <w:szCs w:val="24"/>
          <w:lang w:val="fr-FR"/>
        </w:rPr>
        <w:t xml:space="preserve">depuis </w:t>
      </w:r>
      <w:r>
        <w:rPr>
          <w:rFonts w:ascii="Times New Roman" w:hAnsi="Times New Roman" w:cs="Times New Roman"/>
          <w:sz w:val="24"/>
          <w:szCs w:val="24"/>
          <w:lang w:val="fr-FR"/>
        </w:rPr>
        <w:t>bloomsday par les fidè</w:t>
      </w:r>
      <w:r w:rsidR="00262042">
        <w:rPr>
          <w:rFonts w:ascii="Times New Roman" w:hAnsi="Times New Roman" w:cs="Times New Roman"/>
          <w:sz w:val="24"/>
          <w:szCs w:val="24"/>
          <w:lang w:val="fr-FR"/>
        </w:rPr>
        <w:t>l</w:t>
      </w:r>
      <w:r w:rsidR="003B11CA">
        <w:rPr>
          <w:rFonts w:ascii="Times New Roman" w:hAnsi="Times New Roman" w:cs="Times New Roman"/>
          <w:sz w:val="24"/>
          <w:szCs w:val="24"/>
          <w:lang w:val="fr-FR"/>
        </w:rPr>
        <w:t>es de James Joyce. Cent-douze</w:t>
      </w:r>
      <w:r w:rsidR="00581870">
        <w:rPr>
          <w:rFonts w:ascii="Times New Roman" w:hAnsi="Times New Roman" w:cs="Times New Roman"/>
          <w:sz w:val="24"/>
          <w:szCs w:val="24"/>
          <w:lang w:val="fr-FR"/>
        </w:rPr>
        <w:t xml:space="preserve"> ans  aprè</w:t>
      </w:r>
      <w:r w:rsidR="00262042">
        <w:rPr>
          <w:rFonts w:ascii="Times New Roman" w:hAnsi="Times New Roman" w:cs="Times New Roman"/>
          <w:sz w:val="24"/>
          <w:szCs w:val="24"/>
          <w:lang w:val="fr-FR"/>
        </w:rPr>
        <w:t>s nou</w:t>
      </w:r>
      <w:r>
        <w:rPr>
          <w:rFonts w:ascii="Times New Roman" w:hAnsi="Times New Roman" w:cs="Times New Roman"/>
          <w:sz w:val="24"/>
          <w:szCs w:val="24"/>
          <w:lang w:val="fr-FR"/>
        </w:rPr>
        <w:t xml:space="preserve">s vivons donc </w:t>
      </w:r>
      <w:r w:rsidR="00EF7B85">
        <w:rPr>
          <w:rFonts w:ascii="Times New Roman" w:hAnsi="Times New Roman" w:cs="Times New Roman"/>
          <w:sz w:val="24"/>
          <w:szCs w:val="24"/>
          <w:lang w:val="fr-FR"/>
        </w:rPr>
        <w:t xml:space="preserve">aujourd’hui </w:t>
      </w:r>
      <w:r>
        <w:rPr>
          <w:rFonts w:ascii="Times New Roman" w:hAnsi="Times New Roman" w:cs="Times New Roman"/>
          <w:sz w:val="24"/>
          <w:szCs w:val="24"/>
          <w:lang w:val="fr-FR"/>
        </w:rPr>
        <w:t>un bloomsday ici à</w:t>
      </w:r>
      <w:r w:rsidR="00262042">
        <w:rPr>
          <w:rFonts w:ascii="Times New Roman" w:hAnsi="Times New Roman" w:cs="Times New Roman"/>
          <w:sz w:val="24"/>
          <w:szCs w:val="24"/>
          <w:lang w:val="fr-FR"/>
        </w:rPr>
        <w:t xml:space="preserve"> Barcelone</w:t>
      </w:r>
      <w:r>
        <w:rPr>
          <w:rFonts w:ascii="Times New Roman" w:hAnsi="Times New Roman" w:cs="Times New Roman"/>
          <w:sz w:val="24"/>
          <w:szCs w:val="24"/>
          <w:lang w:val="fr-FR"/>
        </w:rPr>
        <w:t xml:space="preserve">. </w:t>
      </w:r>
      <w:r w:rsidRPr="003B11CA">
        <w:rPr>
          <w:rFonts w:ascii="Times New Roman" w:hAnsi="Times New Roman" w:cs="Times New Roman"/>
          <w:i/>
          <w:sz w:val="24"/>
          <w:szCs w:val="24"/>
          <w:lang w:val="fr-FR"/>
        </w:rPr>
        <w:t>Ulysses</w:t>
      </w:r>
      <w:r>
        <w:rPr>
          <w:rFonts w:ascii="Times New Roman" w:hAnsi="Times New Roman" w:cs="Times New Roman"/>
          <w:sz w:val="24"/>
          <w:szCs w:val="24"/>
          <w:lang w:val="fr-FR"/>
        </w:rPr>
        <w:t xml:space="preserve"> est un texte plutôt compliqué qui peut ê</w:t>
      </w:r>
      <w:r w:rsidR="003C1564">
        <w:rPr>
          <w:rFonts w:ascii="Times New Roman" w:hAnsi="Times New Roman" w:cs="Times New Roman"/>
          <w:sz w:val="24"/>
          <w:szCs w:val="24"/>
          <w:lang w:val="fr-FR"/>
        </w:rPr>
        <w:t>tre considéré comm</w:t>
      </w:r>
      <w:r>
        <w:rPr>
          <w:rFonts w:ascii="Times New Roman" w:hAnsi="Times New Roman" w:cs="Times New Roman"/>
          <w:sz w:val="24"/>
          <w:szCs w:val="24"/>
          <w:lang w:val="fr-FR"/>
        </w:rPr>
        <w:t>e</w:t>
      </w:r>
      <w:r w:rsidR="003C1564">
        <w:rPr>
          <w:rFonts w:ascii="Times New Roman" w:hAnsi="Times New Roman" w:cs="Times New Roman"/>
          <w:sz w:val="24"/>
          <w:szCs w:val="24"/>
          <w:lang w:val="fr-FR"/>
        </w:rPr>
        <w:t xml:space="preserve"> typiquement européen. L’évocation d’une journée de Lé</w:t>
      </w:r>
      <w:r>
        <w:rPr>
          <w:rFonts w:ascii="Times New Roman" w:hAnsi="Times New Roman" w:cs="Times New Roman"/>
          <w:sz w:val="24"/>
          <w:szCs w:val="24"/>
          <w:lang w:val="fr-FR"/>
        </w:rPr>
        <w:t>o</w:t>
      </w:r>
      <w:r w:rsidR="003C1564">
        <w:rPr>
          <w:rFonts w:ascii="Times New Roman" w:hAnsi="Times New Roman" w:cs="Times New Roman"/>
          <w:sz w:val="24"/>
          <w:szCs w:val="24"/>
          <w:lang w:val="fr-FR"/>
        </w:rPr>
        <w:t xml:space="preserve">pold Bloom </w:t>
      </w:r>
      <w:r w:rsidR="00654BF9">
        <w:rPr>
          <w:rFonts w:ascii="Times New Roman" w:hAnsi="Times New Roman" w:cs="Times New Roman"/>
          <w:sz w:val="24"/>
          <w:szCs w:val="24"/>
          <w:lang w:val="fr-FR"/>
        </w:rPr>
        <w:t xml:space="preserve">et de Stephen Dedalus </w:t>
      </w:r>
      <w:r w:rsidR="003C1564">
        <w:rPr>
          <w:rFonts w:ascii="Times New Roman" w:hAnsi="Times New Roman" w:cs="Times New Roman"/>
          <w:sz w:val="24"/>
          <w:szCs w:val="24"/>
          <w:lang w:val="fr-FR"/>
        </w:rPr>
        <w:t>est lié</w:t>
      </w:r>
      <w:r w:rsidR="001F538A">
        <w:rPr>
          <w:rFonts w:ascii="Times New Roman" w:hAnsi="Times New Roman" w:cs="Times New Roman"/>
          <w:sz w:val="24"/>
          <w:szCs w:val="24"/>
          <w:lang w:val="fr-FR"/>
        </w:rPr>
        <w:t>e</w:t>
      </w:r>
      <w:r w:rsidR="003C1564">
        <w:rPr>
          <w:rFonts w:ascii="Times New Roman" w:hAnsi="Times New Roman" w:cs="Times New Roman"/>
          <w:sz w:val="24"/>
          <w:szCs w:val="24"/>
          <w:lang w:val="fr-FR"/>
        </w:rPr>
        <w:t>, ironiquement</w:t>
      </w:r>
      <w:r>
        <w:rPr>
          <w:rFonts w:ascii="Times New Roman" w:hAnsi="Times New Roman" w:cs="Times New Roman"/>
          <w:sz w:val="24"/>
          <w:szCs w:val="24"/>
          <w:lang w:val="fr-FR"/>
        </w:rPr>
        <w:t xml:space="preserve">, </w:t>
      </w:r>
      <w:r w:rsidR="001F538A">
        <w:rPr>
          <w:rFonts w:ascii="Times New Roman" w:hAnsi="Times New Roman" w:cs="Times New Roman"/>
          <w:sz w:val="24"/>
          <w:szCs w:val="24"/>
          <w:lang w:val="fr-FR"/>
        </w:rPr>
        <w:t xml:space="preserve">bien sûr, </w:t>
      </w:r>
      <w:r>
        <w:rPr>
          <w:rFonts w:ascii="Times New Roman" w:hAnsi="Times New Roman" w:cs="Times New Roman"/>
          <w:sz w:val="24"/>
          <w:szCs w:val="24"/>
          <w:lang w:val="fr-FR"/>
        </w:rPr>
        <w:t>mais</w:t>
      </w:r>
      <w:r w:rsidR="001F538A">
        <w:rPr>
          <w:rFonts w:ascii="Times New Roman" w:hAnsi="Times New Roman" w:cs="Times New Roman"/>
          <w:sz w:val="24"/>
          <w:szCs w:val="24"/>
          <w:lang w:val="fr-FR"/>
        </w:rPr>
        <w:t xml:space="preserve"> en même temps</w:t>
      </w:r>
      <w:r>
        <w:rPr>
          <w:rFonts w:ascii="Times New Roman" w:hAnsi="Times New Roman" w:cs="Times New Roman"/>
          <w:sz w:val="24"/>
          <w:szCs w:val="24"/>
          <w:lang w:val="fr-FR"/>
        </w:rPr>
        <w:t xml:space="preserve"> </w:t>
      </w:r>
      <w:r w:rsidR="00E7232B">
        <w:rPr>
          <w:rFonts w:ascii="Times New Roman" w:hAnsi="Times New Roman" w:cs="Times New Roman"/>
          <w:sz w:val="24"/>
          <w:szCs w:val="24"/>
          <w:lang w:val="fr-FR"/>
        </w:rPr>
        <w:t xml:space="preserve">très </w:t>
      </w:r>
      <w:r>
        <w:rPr>
          <w:rFonts w:ascii="Times New Roman" w:hAnsi="Times New Roman" w:cs="Times New Roman"/>
          <w:sz w:val="24"/>
          <w:szCs w:val="24"/>
          <w:lang w:val="fr-FR"/>
        </w:rPr>
        <w:t>sérieusement, à</w:t>
      </w:r>
      <w:r w:rsidR="003C1564">
        <w:rPr>
          <w:rFonts w:ascii="Times New Roman" w:hAnsi="Times New Roman" w:cs="Times New Roman"/>
          <w:sz w:val="24"/>
          <w:szCs w:val="24"/>
          <w:lang w:val="fr-FR"/>
        </w:rPr>
        <w:t xml:space="preserve"> l’oeuvre qui est l’ouverture de la littératu</w:t>
      </w:r>
      <w:r>
        <w:rPr>
          <w:rFonts w:ascii="Times New Roman" w:hAnsi="Times New Roman" w:cs="Times New Roman"/>
          <w:sz w:val="24"/>
          <w:szCs w:val="24"/>
          <w:lang w:val="fr-FR"/>
        </w:rPr>
        <w:t>re européenne, l’</w:t>
      </w:r>
      <w:r w:rsidRPr="00A70577">
        <w:rPr>
          <w:rFonts w:ascii="Times New Roman" w:hAnsi="Times New Roman" w:cs="Times New Roman"/>
          <w:i/>
          <w:sz w:val="24"/>
          <w:szCs w:val="24"/>
          <w:lang w:val="fr-FR"/>
        </w:rPr>
        <w:t>Odyssée</w:t>
      </w:r>
      <w:r>
        <w:rPr>
          <w:rFonts w:ascii="Times New Roman" w:hAnsi="Times New Roman" w:cs="Times New Roman"/>
          <w:sz w:val="24"/>
          <w:szCs w:val="24"/>
          <w:lang w:val="fr-FR"/>
        </w:rPr>
        <w:t xml:space="preserve"> de Homè</w:t>
      </w:r>
      <w:r w:rsidR="003C1564">
        <w:rPr>
          <w:rFonts w:ascii="Times New Roman" w:hAnsi="Times New Roman" w:cs="Times New Roman"/>
          <w:sz w:val="24"/>
          <w:szCs w:val="24"/>
          <w:lang w:val="fr-FR"/>
        </w:rPr>
        <w:t>re</w:t>
      </w:r>
      <w:r w:rsidR="003C1564" w:rsidRPr="00A70577">
        <w:rPr>
          <w:rFonts w:ascii="Times New Roman" w:hAnsi="Times New Roman" w:cs="Times New Roman"/>
          <w:i/>
          <w:sz w:val="24"/>
          <w:szCs w:val="24"/>
          <w:lang w:val="fr-FR"/>
        </w:rPr>
        <w:t>.</w:t>
      </w:r>
      <w:r w:rsidR="00654BF9" w:rsidRPr="00A70577">
        <w:rPr>
          <w:rFonts w:ascii="Times New Roman" w:hAnsi="Times New Roman" w:cs="Times New Roman"/>
          <w:i/>
          <w:sz w:val="24"/>
          <w:szCs w:val="24"/>
          <w:lang w:val="fr-FR"/>
        </w:rPr>
        <w:t xml:space="preserve"> Ulysses</w:t>
      </w:r>
      <w:r w:rsidR="00654BF9">
        <w:rPr>
          <w:rFonts w:ascii="Times New Roman" w:hAnsi="Times New Roman" w:cs="Times New Roman"/>
          <w:sz w:val="24"/>
          <w:szCs w:val="24"/>
          <w:lang w:val="fr-FR"/>
        </w:rPr>
        <w:t xml:space="preserve"> </w:t>
      </w:r>
      <w:r w:rsidR="001F538A">
        <w:rPr>
          <w:rFonts w:ascii="Times New Roman" w:hAnsi="Times New Roman" w:cs="Times New Roman"/>
          <w:sz w:val="24"/>
          <w:szCs w:val="24"/>
          <w:lang w:val="fr-FR"/>
        </w:rPr>
        <w:t xml:space="preserve">de James Joyce </w:t>
      </w:r>
      <w:r w:rsidR="00654BF9">
        <w:rPr>
          <w:rFonts w:ascii="Times New Roman" w:hAnsi="Times New Roman" w:cs="Times New Roman"/>
          <w:sz w:val="24"/>
          <w:szCs w:val="24"/>
          <w:lang w:val="fr-FR"/>
        </w:rPr>
        <w:t xml:space="preserve">est composé de dix-huit épisodes, et chaque épisode correspond à une séquence d’Odyssée. </w:t>
      </w:r>
    </w:p>
    <w:p w:rsidR="000A4E53" w:rsidRDefault="001F538A"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Dans </w:t>
      </w:r>
      <w:r w:rsidRPr="00EF7B85">
        <w:rPr>
          <w:rFonts w:ascii="Times New Roman" w:hAnsi="Times New Roman" w:cs="Times New Roman"/>
          <w:i/>
          <w:sz w:val="24"/>
          <w:szCs w:val="24"/>
          <w:lang w:val="fr-FR"/>
        </w:rPr>
        <w:t>Dublinesco</w:t>
      </w:r>
      <w:r w:rsidR="00A42DD8">
        <w:rPr>
          <w:rFonts w:ascii="Times New Roman" w:hAnsi="Times New Roman" w:cs="Times New Roman"/>
          <w:sz w:val="24"/>
          <w:szCs w:val="24"/>
          <w:lang w:val="fr-FR"/>
        </w:rPr>
        <w:t xml:space="preserve"> </w:t>
      </w:r>
      <w:r w:rsidR="00B7045F">
        <w:rPr>
          <w:rFonts w:ascii="Times New Roman" w:hAnsi="Times New Roman" w:cs="Times New Roman"/>
          <w:sz w:val="24"/>
          <w:szCs w:val="24"/>
          <w:lang w:val="fr-FR"/>
        </w:rPr>
        <w:t xml:space="preserve">(2012) </w:t>
      </w:r>
      <w:r w:rsidR="00160BC0">
        <w:rPr>
          <w:rFonts w:ascii="Times New Roman" w:hAnsi="Times New Roman" w:cs="Times New Roman"/>
          <w:sz w:val="24"/>
          <w:szCs w:val="24"/>
          <w:lang w:val="fr-FR"/>
        </w:rPr>
        <w:t xml:space="preserve"> Enrique Vila-Matas raconte l’histoire de Samuel Riba, un éditeur de Barcelone qui se rend avec ses amis à Dublin pour les funérailles, comme il dit, </w:t>
      </w:r>
      <w:r w:rsidR="002924DA">
        <w:rPr>
          <w:rFonts w:ascii="Times New Roman" w:hAnsi="Times New Roman" w:cs="Times New Roman"/>
          <w:sz w:val="24"/>
          <w:szCs w:val="24"/>
          <w:lang w:val="fr-FR"/>
        </w:rPr>
        <w:t>de l’époque de Gutenberg. Dans l</w:t>
      </w:r>
      <w:r w:rsidR="00160BC0">
        <w:rPr>
          <w:rFonts w:ascii="Times New Roman" w:hAnsi="Times New Roman" w:cs="Times New Roman"/>
          <w:sz w:val="24"/>
          <w:szCs w:val="24"/>
          <w:lang w:val="fr-FR"/>
        </w:rPr>
        <w:t xml:space="preserve">a vision </w:t>
      </w:r>
      <w:r w:rsidR="002924DA">
        <w:rPr>
          <w:rFonts w:ascii="Times New Roman" w:hAnsi="Times New Roman" w:cs="Times New Roman"/>
          <w:sz w:val="24"/>
          <w:szCs w:val="24"/>
          <w:lang w:val="fr-FR"/>
        </w:rPr>
        <w:t xml:space="preserve">du personnage </w:t>
      </w:r>
      <w:r w:rsidR="00160BC0">
        <w:rPr>
          <w:rFonts w:ascii="Times New Roman" w:hAnsi="Times New Roman" w:cs="Times New Roman"/>
          <w:sz w:val="24"/>
          <w:szCs w:val="24"/>
          <w:lang w:val="fr-FR"/>
        </w:rPr>
        <w:t>James Joyce apparaît comme le dernier d’une brillante série, auteur d’un chef d’oeuvre inépuisable, mais qui appartient au passé, auque</w:t>
      </w:r>
      <w:r w:rsidR="000A4E53">
        <w:rPr>
          <w:rFonts w:ascii="Times New Roman" w:hAnsi="Times New Roman" w:cs="Times New Roman"/>
          <w:sz w:val="24"/>
          <w:szCs w:val="24"/>
          <w:lang w:val="fr-FR"/>
        </w:rPr>
        <w:t>l il nous faut dire au revoir. Riba revit ou plutôt reproduit plusieurs séquen</w:t>
      </w:r>
      <w:r w:rsidR="00A70577">
        <w:rPr>
          <w:rFonts w:ascii="Times New Roman" w:hAnsi="Times New Roman" w:cs="Times New Roman"/>
          <w:sz w:val="24"/>
          <w:szCs w:val="24"/>
          <w:lang w:val="fr-FR"/>
        </w:rPr>
        <w:t>ces de la journée du 16 juin 190</w:t>
      </w:r>
      <w:r w:rsidR="000A4E53">
        <w:rPr>
          <w:rFonts w:ascii="Times New Roman" w:hAnsi="Times New Roman" w:cs="Times New Roman"/>
          <w:sz w:val="24"/>
          <w:szCs w:val="24"/>
          <w:lang w:val="fr-FR"/>
        </w:rPr>
        <w:t>4 de Léopold Bloom qui reproduit lui-même les tribulations d’Ulysse.</w:t>
      </w:r>
    </w:p>
    <w:p w:rsidR="00160BC0" w:rsidRDefault="000A4E53"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Il y a chez Joyce un fil hongrois : le père de Léopold </w:t>
      </w:r>
      <w:r w:rsidR="00A70577">
        <w:rPr>
          <w:rFonts w:ascii="Times New Roman" w:hAnsi="Times New Roman" w:cs="Times New Roman"/>
          <w:sz w:val="24"/>
          <w:szCs w:val="24"/>
          <w:lang w:val="fr-FR"/>
        </w:rPr>
        <w:t xml:space="preserve">Bloom </w:t>
      </w:r>
      <w:r>
        <w:rPr>
          <w:rFonts w:ascii="Times New Roman" w:hAnsi="Times New Roman" w:cs="Times New Roman"/>
          <w:sz w:val="24"/>
          <w:szCs w:val="24"/>
          <w:lang w:val="fr-FR"/>
        </w:rPr>
        <w:t>est un juif hongrois émigré en Irlan</w:t>
      </w:r>
      <w:r w:rsidR="00A42DD8">
        <w:rPr>
          <w:rFonts w:ascii="Times New Roman" w:hAnsi="Times New Roman" w:cs="Times New Roman"/>
          <w:sz w:val="24"/>
          <w:szCs w:val="24"/>
          <w:lang w:val="fr-FR"/>
        </w:rPr>
        <w:t>de. Rudof Virá</w:t>
      </w:r>
      <w:r w:rsidR="00C1298A">
        <w:rPr>
          <w:rFonts w:ascii="Times New Roman" w:hAnsi="Times New Roman" w:cs="Times New Roman"/>
          <w:sz w:val="24"/>
          <w:szCs w:val="24"/>
          <w:lang w:val="fr-FR"/>
        </w:rPr>
        <w:t>g vit depuis 1854</w:t>
      </w:r>
      <w:r w:rsidR="00581870">
        <w:rPr>
          <w:rFonts w:ascii="Times New Roman" w:hAnsi="Times New Roman" w:cs="Times New Roman"/>
          <w:sz w:val="24"/>
          <w:szCs w:val="24"/>
          <w:lang w:val="fr-FR"/>
        </w:rPr>
        <w:t xml:space="preserve"> à Dublin, il a épousé une I</w:t>
      </w:r>
      <w:r>
        <w:rPr>
          <w:rFonts w:ascii="Times New Roman" w:hAnsi="Times New Roman" w:cs="Times New Roman"/>
          <w:sz w:val="24"/>
          <w:szCs w:val="24"/>
          <w:lang w:val="fr-FR"/>
        </w:rPr>
        <w:t>rlandaise</w:t>
      </w:r>
      <w:r w:rsidR="00B7045F">
        <w:rPr>
          <w:rFonts w:ascii="Times New Roman" w:hAnsi="Times New Roman" w:cs="Times New Roman"/>
          <w:sz w:val="24"/>
          <w:szCs w:val="24"/>
          <w:lang w:val="fr-FR"/>
        </w:rPr>
        <w:t>,</w:t>
      </w:r>
      <w:r w:rsidR="00402886">
        <w:rPr>
          <w:rFonts w:ascii="Times New Roman" w:hAnsi="Times New Roman" w:cs="Times New Roman"/>
          <w:sz w:val="24"/>
          <w:szCs w:val="24"/>
          <w:lang w:val="fr-FR"/>
        </w:rPr>
        <w:t xml:space="preserve"> s’est converti </w:t>
      </w:r>
      <w:r w:rsidR="001F538A">
        <w:rPr>
          <w:rFonts w:ascii="Times New Roman" w:hAnsi="Times New Roman" w:cs="Times New Roman"/>
          <w:sz w:val="24"/>
          <w:szCs w:val="24"/>
          <w:lang w:val="fr-FR"/>
        </w:rPr>
        <w:t xml:space="preserve">au </w:t>
      </w:r>
      <w:r w:rsidR="00402886">
        <w:rPr>
          <w:rFonts w:ascii="Times New Roman" w:hAnsi="Times New Roman" w:cs="Times New Roman"/>
          <w:sz w:val="24"/>
          <w:szCs w:val="24"/>
          <w:lang w:val="fr-FR"/>
        </w:rPr>
        <w:t>protestant</w:t>
      </w:r>
      <w:r w:rsidR="001F538A">
        <w:rPr>
          <w:rFonts w:ascii="Times New Roman" w:hAnsi="Times New Roman" w:cs="Times New Roman"/>
          <w:sz w:val="24"/>
          <w:szCs w:val="24"/>
          <w:lang w:val="fr-FR"/>
        </w:rPr>
        <w:t>isme</w:t>
      </w:r>
      <w:r>
        <w:rPr>
          <w:rFonts w:ascii="Times New Roman" w:hAnsi="Times New Roman" w:cs="Times New Roman"/>
          <w:sz w:val="24"/>
          <w:szCs w:val="24"/>
          <w:lang w:val="fr-FR"/>
        </w:rPr>
        <w:t xml:space="preserve"> et a changé son nom de famille en Bloom.</w:t>
      </w:r>
      <w:r w:rsidR="00A70577">
        <w:rPr>
          <w:rFonts w:ascii="Times New Roman" w:hAnsi="Times New Roman" w:cs="Times New Roman"/>
          <w:sz w:val="24"/>
          <w:szCs w:val="24"/>
          <w:lang w:val="fr-FR"/>
        </w:rPr>
        <w:t xml:space="preserve"> Léop</w:t>
      </w:r>
      <w:r w:rsidR="00581870">
        <w:rPr>
          <w:rFonts w:ascii="Times New Roman" w:hAnsi="Times New Roman" w:cs="Times New Roman"/>
          <w:sz w:val="24"/>
          <w:szCs w:val="24"/>
          <w:lang w:val="fr-FR"/>
        </w:rPr>
        <w:t>ol</w:t>
      </w:r>
      <w:r w:rsidR="00EF7B85">
        <w:rPr>
          <w:rFonts w:ascii="Times New Roman" w:hAnsi="Times New Roman" w:cs="Times New Roman"/>
          <w:sz w:val="24"/>
          <w:szCs w:val="24"/>
          <w:lang w:val="fr-FR"/>
        </w:rPr>
        <w:t xml:space="preserve">d </w:t>
      </w:r>
      <w:r>
        <w:rPr>
          <w:rFonts w:ascii="Times New Roman" w:hAnsi="Times New Roman" w:cs="Times New Roman"/>
          <w:sz w:val="24"/>
          <w:szCs w:val="24"/>
          <w:lang w:val="fr-FR"/>
        </w:rPr>
        <w:t xml:space="preserve"> Bloom lui même, n</w:t>
      </w:r>
      <w:r w:rsidR="00402886">
        <w:rPr>
          <w:rFonts w:ascii="Times New Roman" w:hAnsi="Times New Roman" w:cs="Times New Roman"/>
          <w:sz w:val="24"/>
          <w:szCs w:val="24"/>
          <w:lang w:val="fr-FR"/>
        </w:rPr>
        <w:t>é en 1866</w:t>
      </w:r>
      <w:r w:rsidR="00EF7B85">
        <w:rPr>
          <w:rFonts w:ascii="Times New Roman" w:hAnsi="Times New Roman" w:cs="Times New Roman"/>
          <w:sz w:val="24"/>
          <w:szCs w:val="24"/>
          <w:lang w:val="fr-FR"/>
        </w:rPr>
        <w:t>, est</w:t>
      </w:r>
      <w:r w:rsidR="00402886">
        <w:rPr>
          <w:rFonts w:ascii="Times New Roman" w:hAnsi="Times New Roman" w:cs="Times New Roman"/>
          <w:sz w:val="24"/>
          <w:szCs w:val="24"/>
          <w:lang w:val="fr-FR"/>
        </w:rPr>
        <w:t xml:space="preserve"> </w:t>
      </w:r>
      <w:r>
        <w:rPr>
          <w:rFonts w:ascii="Times New Roman" w:hAnsi="Times New Roman" w:cs="Times New Roman"/>
          <w:sz w:val="24"/>
          <w:szCs w:val="24"/>
          <w:lang w:val="fr-FR"/>
        </w:rPr>
        <w:t>protestant, puis plus tard</w:t>
      </w:r>
      <w:r w:rsidR="00EF7B85">
        <w:rPr>
          <w:rFonts w:ascii="Times New Roman" w:hAnsi="Times New Roman" w:cs="Times New Roman"/>
          <w:sz w:val="24"/>
          <w:szCs w:val="24"/>
          <w:lang w:val="fr-FR"/>
        </w:rPr>
        <w:t>,</w:t>
      </w:r>
      <w:r>
        <w:rPr>
          <w:rFonts w:ascii="Times New Roman" w:hAnsi="Times New Roman" w:cs="Times New Roman"/>
          <w:sz w:val="24"/>
          <w:szCs w:val="24"/>
          <w:lang w:val="fr-FR"/>
        </w:rPr>
        <w:t xml:space="preserve"> pour pouvoir épouser </w:t>
      </w:r>
      <w:r w:rsidR="00EF7B85">
        <w:rPr>
          <w:rFonts w:ascii="Times New Roman" w:hAnsi="Times New Roman" w:cs="Times New Roman"/>
          <w:sz w:val="24"/>
          <w:szCs w:val="24"/>
          <w:lang w:val="fr-FR"/>
        </w:rPr>
        <w:t>la fille d’un officier anglais</w:t>
      </w:r>
      <w:r>
        <w:rPr>
          <w:rFonts w:ascii="Times New Roman" w:hAnsi="Times New Roman" w:cs="Times New Roman"/>
          <w:sz w:val="24"/>
          <w:szCs w:val="24"/>
          <w:lang w:val="fr-FR"/>
        </w:rPr>
        <w:t>, se conver</w:t>
      </w:r>
      <w:r w:rsidR="00C42A83">
        <w:rPr>
          <w:rFonts w:ascii="Times New Roman" w:hAnsi="Times New Roman" w:cs="Times New Roman"/>
          <w:sz w:val="24"/>
          <w:szCs w:val="24"/>
          <w:lang w:val="fr-FR"/>
        </w:rPr>
        <w:t>tit au catholicisme. L</w:t>
      </w:r>
      <w:r>
        <w:rPr>
          <w:rFonts w:ascii="Times New Roman" w:hAnsi="Times New Roman" w:cs="Times New Roman"/>
          <w:sz w:val="24"/>
          <w:szCs w:val="24"/>
          <w:lang w:val="fr-FR"/>
        </w:rPr>
        <w:t>e lieu de naissance du père, de Rudolf Vir</w:t>
      </w:r>
      <w:r w:rsidR="00A70577">
        <w:rPr>
          <w:rFonts w:ascii="Times New Roman" w:hAnsi="Times New Roman" w:cs="Times New Roman"/>
          <w:sz w:val="24"/>
          <w:szCs w:val="24"/>
          <w:lang w:val="fr-FR"/>
        </w:rPr>
        <w:t>á</w:t>
      </w:r>
      <w:r>
        <w:rPr>
          <w:rFonts w:ascii="Times New Roman" w:hAnsi="Times New Roman" w:cs="Times New Roman"/>
          <w:sz w:val="24"/>
          <w:szCs w:val="24"/>
          <w:lang w:val="fr-FR"/>
        </w:rPr>
        <w:t xml:space="preserve">g est mentionné dans l’épisode </w:t>
      </w:r>
      <w:r w:rsidR="00402886">
        <w:rPr>
          <w:rFonts w:ascii="Times New Roman" w:hAnsi="Times New Roman" w:cs="Times New Roman"/>
          <w:sz w:val="24"/>
          <w:szCs w:val="24"/>
          <w:lang w:val="fr-FR"/>
        </w:rPr>
        <w:t xml:space="preserve">intitulé </w:t>
      </w:r>
      <w:r w:rsidR="00402886" w:rsidRPr="00A70577">
        <w:rPr>
          <w:rFonts w:ascii="Times New Roman" w:hAnsi="Times New Roman" w:cs="Times New Roman"/>
          <w:i/>
          <w:sz w:val="24"/>
          <w:szCs w:val="24"/>
          <w:lang w:val="fr-FR"/>
        </w:rPr>
        <w:t>Hades</w:t>
      </w:r>
      <w:r w:rsidR="0040288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qui lui est </w:t>
      </w:r>
      <w:r w:rsidR="00EF7B85">
        <w:rPr>
          <w:rFonts w:ascii="Times New Roman" w:hAnsi="Times New Roman" w:cs="Times New Roman"/>
          <w:sz w:val="24"/>
          <w:szCs w:val="24"/>
          <w:lang w:val="fr-FR"/>
        </w:rPr>
        <w:t xml:space="preserve">en grande partie </w:t>
      </w:r>
      <w:r>
        <w:rPr>
          <w:rFonts w:ascii="Times New Roman" w:hAnsi="Times New Roman" w:cs="Times New Roman"/>
          <w:sz w:val="24"/>
          <w:szCs w:val="24"/>
          <w:lang w:val="fr-FR"/>
        </w:rPr>
        <w:t xml:space="preserve">consacré.  </w:t>
      </w:r>
      <w:r w:rsidR="003644C9">
        <w:rPr>
          <w:rFonts w:ascii="Times New Roman" w:hAnsi="Times New Roman" w:cs="Times New Roman"/>
          <w:sz w:val="24"/>
          <w:szCs w:val="24"/>
          <w:lang w:val="fr-FR"/>
        </w:rPr>
        <w:t xml:space="preserve">Rudolphe est né à Szombathely, </w:t>
      </w:r>
      <w:r w:rsidR="003644C9">
        <w:rPr>
          <w:rFonts w:ascii="Times New Roman" w:hAnsi="Times New Roman" w:cs="Times New Roman"/>
          <w:sz w:val="24"/>
          <w:szCs w:val="24"/>
          <w:lang w:val="fr-FR"/>
        </w:rPr>
        <w:lastRenderedPageBreak/>
        <w:t>petite ville à la frontière austro-hongroise. Szombathely, ville qui célèbre depuis une dizaine d’ann</w:t>
      </w:r>
      <w:r w:rsidR="00B7045F">
        <w:rPr>
          <w:rFonts w:ascii="Times New Roman" w:hAnsi="Times New Roman" w:cs="Times New Roman"/>
          <w:sz w:val="24"/>
          <w:szCs w:val="24"/>
          <w:lang w:val="fr-FR"/>
        </w:rPr>
        <w:t>s</w:t>
      </w:r>
      <w:r w:rsidR="003644C9">
        <w:rPr>
          <w:rFonts w:ascii="Times New Roman" w:hAnsi="Times New Roman" w:cs="Times New Roman"/>
          <w:sz w:val="24"/>
          <w:szCs w:val="24"/>
          <w:lang w:val="fr-FR"/>
        </w:rPr>
        <w:t xml:space="preserve">ée le bloomsday, Savaria au temps de l’Empire romain, est surtout connu comme </w:t>
      </w:r>
      <w:r w:rsidR="00EF7B85">
        <w:rPr>
          <w:rFonts w:ascii="Times New Roman" w:hAnsi="Times New Roman" w:cs="Times New Roman"/>
          <w:sz w:val="24"/>
          <w:szCs w:val="24"/>
          <w:lang w:val="fr-FR"/>
        </w:rPr>
        <w:t xml:space="preserve">la </w:t>
      </w:r>
      <w:r w:rsidR="003644C9">
        <w:rPr>
          <w:rFonts w:ascii="Times New Roman" w:hAnsi="Times New Roman" w:cs="Times New Roman"/>
          <w:sz w:val="24"/>
          <w:szCs w:val="24"/>
          <w:lang w:val="fr-FR"/>
        </w:rPr>
        <w:t>ville natale de Saint-Martin</w:t>
      </w:r>
      <w:r w:rsidR="00402886">
        <w:rPr>
          <w:rFonts w:ascii="Times New Roman" w:hAnsi="Times New Roman" w:cs="Times New Roman"/>
          <w:sz w:val="24"/>
          <w:szCs w:val="24"/>
          <w:lang w:val="fr-FR"/>
        </w:rPr>
        <w:t>, un</w:t>
      </w:r>
      <w:r w:rsidR="00EF7B85">
        <w:rPr>
          <w:rFonts w:ascii="Times New Roman" w:hAnsi="Times New Roman" w:cs="Times New Roman"/>
          <w:sz w:val="24"/>
          <w:szCs w:val="24"/>
          <w:lang w:val="fr-FR"/>
        </w:rPr>
        <w:t xml:space="preserve"> militaire romain qui, converti à la religion chrétienne, devient</w:t>
      </w:r>
      <w:r w:rsidR="00402886">
        <w:rPr>
          <w:rFonts w:ascii="Times New Roman" w:hAnsi="Times New Roman" w:cs="Times New Roman"/>
          <w:sz w:val="24"/>
          <w:szCs w:val="24"/>
          <w:lang w:val="fr-FR"/>
        </w:rPr>
        <w:t xml:space="preserve"> au cours du 4</w:t>
      </w:r>
      <w:r w:rsidR="00402886" w:rsidRPr="00402886">
        <w:rPr>
          <w:rFonts w:ascii="Times New Roman" w:hAnsi="Times New Roman" w:cs="Times New Roman"/>
          <w:sz w:val="24"/>
          <w:szCs w:val="24"/>
          <w:vertAlign w:val="superscript"/>
          <w:lang w:val="fr-FR"/>
        </w:rPr>
        <w:t>e</w:t>
      </w:r>
      <w:r w:rsidR="00402886">
        <w:rPr>
          <w:rFonts w:ascii="Times New Roman" w:hAnsi="Times New Roman" w:cs="Times New Roman"/>
          <w:sz w:val="24"/>
          <w:szCs w:val="24"/>
          <w:lang w:val="fr-FR"/>
        </w:rPr>
        <w:t xml:space="preserve"> siècle évèque de Tours. Selon la légende, Martin a</w:t>
      </w:r>
      <w:r w:rsidR="00A02A96">
        <w:rPr>
          <w:rFonts w:ascii="Times New Roman" w:hAnsi="Times New Roman" w:cs="Times New Roman"/>
          <w:sz w:val="24"/>
          <w:szCs w:val="24"/>
          <w:lang w:val="fr-FR"/>
        </w:rPr>
        <w:t xml:space="preserve"> coupé en deux son manteau et </w:t>
      </w:r>
      <w:r w:rsidR="00402886">
        <w:rPr>
          <w:rFonts w:ascii="Times New Roman" w:hAnsi="Times New Roman" w:cs="Times New Roman"/>
          <w:sz w:val="24"/>
          <w:szCs w:val="24"/>
          <w:lang w:val="fr-FR"/>
        </w:rPr>
        <w:t xml:space="preserve">a offert la moitié à un pauvre.  </w:t>
      </w:r>
      <w:r w:rsidR="00EF7B85">
        <w:rPr>
          <w:rFonts w:ascii="Times New Roman" w:hAnsi="Times New Roman" w:cs="Times New Roman"/>
          <w:sz w:val="24"/>
          <w:szCs w:val="24"/>
          <w:lang w:val="fr-FR"/>
        </w:rPr>
        <w:t xml:space="preserve">Lors d’un voyage en France en 1996, </w:t>
      </w:r>
      <w:r w:rsidR="00A42DD8">
        <w:rPr>
          <w:rFonts w:ascii="Times New Roman" w:hAnsi="Times New Roman" w:cs="Times New Roman"/>
          <w:sz w:val="24"/>
          <w:szCs w:val="24"/>
          <w:lang w:val="fr-FR"/>
        </w:rPr>
        <w:t>le pape Jean-Paul II</w:t>
      </w:r>
      <w:r w:rsidR="00EF7B85">
        <w:rPr>
          <w:rFonts w:ascii="Times New Roman" w:hAnsi="Times New Roman" w:cs="Times New Roman"/>
          <w:sz w:val="24"/>
          <w:szCs w:val="24"/>
          <w:lang w:val="fr-FR"/>
        </w:rPr>
        <w:t xml:space="preserve"> a parlé de l’évèque de Tours comme</w:t>
      </w:r>
      <w:r w:rsidR="005B4133">
        <w:rPr>
          <w:rFonts w:ascii="Times New Roman" w:hAnsi="Times New Roman" w:cs="Times New Roman"/>
          <w:sz w:val="24"/>
          <w:szCs w:val="24"/>
          <w:lang w:val="fr-FR"/>
        </w:rPr>
        <w:t xml:space="preserve"> d’</w:t>
      </w:r>
      <w:r w:rsidR="00EF7B85">
        <w:rPr>
          <w:rFonts w:ascii="Times New Roman" w:hAnsi="Times New Roman" w:cs="Times New Roman"/>
          <w:sz w:val="24"/>
          <w:szCs w:val="24"/>
          <w:lang w:val="fr-FR"/>
        </w:rPr>
        <w:t>un saint d’origine hongroise. En vérité les Hongrois ne sont a</w:t>
      </w:r>
      <w:r w:rsidR="005B4133">
        <w:rPr>
          <w:rFonts w:ascii="Times New Roman" w:hAnsi="Times New Roman" w:cs="Times New Roman"/>
          <w:sz w:val="24"/>
          <w:szCs w:val="24"/>
          <w:lang w:val="fr-FR"/>
        </w:rPr>
        <w:t>rrivés dans le bassin des Carpat</w:t>
      </w:r>
      <w:r w:rsidR="00EF7B85">
        <w:rPr>
          <w:rFonts w:ascii="Times New Roman" w:hAnsi="Times New Roman" w:cs="Times New Roman"/>
          <w:sz w:val="24"/>
          <w:szCs w:val="24"/>
          <w:lang w:val="fr-FR"/>
        </w:rPr>
        <w:t>es qu’au cours du 9</w:t>
      </w:r>
      <w:r w:rsidR="00EF7B85" w:rsidRPr="00EF7B85">
        <w:rPr>
          <w:rFonts w:ascii="Times New Roman" w:hAnsi="Times New Roman" w:cs="Times New Roman"/>
          <w:sz w:val="24"/>
          <w:szCs w:val="24"/>
          <w:vertAlign w:val="superscript"/>
          <w:lang w:val="fr-FR"/>
        </w:rPr>
        <w:t>e</w:t>
      </w:r>
      <w:r w:rsidR="00EF7B85">
        <w:rPr>
          <w:rFonts w:ascii="Times New Roman" w:hAnsi="Times New Roman" w:cs="Times New Roman"/>
          <w:sz w:val="24"/>
          <w:szCs w:val="24"/>
          <w:lang w:val="fr-FR"/>
        </w:rPr>
        <w:t xml:space="preserve"> siècle.</w:t>
      </w:r>
    </w:p>
    <w:p w:rsidR="00533CC8" w:rsidRDefault="00533CC8"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C1298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4.</w:t>
      </w:r>
    </w:p>
    <w:p w:rsidR="00A70577" w:rsidRDefault="00A70577"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La littérature européenne n’est donc point la somme des littératures nationales. Babits dans un article de 1913 imagine la Weltliteratur comme un grand musée de plusieurs étages où chaque littérature nationale possède une salle</w:t>
      </w:r>
      <w:r w:rsidR="002924DA">
        <w:rPr>
          <w:rStyle w:val="Lbjegyzet-hivatkozs"/>
          <w:rFonts w:ascii="Times New Roman" w:hAnsi="Times New Roman" w:cs="Times New Roman"/>
          <w:sz w:val="24"/>
          <w:szCs w:val="24"/>
          <w:lang w:val="fr-FR"/>
        </w:rPr>
        <w:footnoteReference w:id="23"/>
      </w:r>
      <w:r>
        <w:rPr>
          <w:rFonts w:ascii="Times New Roman" w:hAnsi="Times New Roman" w:cs="Times New Roman"/>
          <w:sz w:val="24"/>
          <w:szCs w:val="24"/>
          <w:lang w:val="fr-FR"/>
        </w:rPr>
        <w:t xml:space="preserve">. Les visiteurs, en fait les lecteurs, visitent </w:t>
      </w:r>
      <w:r w:rsidR="001E060B">
        <w:rPr>
          <w:rFonts w:ascii="Times New Roman" w:hAnsi="Times New Roman" w:cs="Times New Roman"/>
          <w:sz w:val="24"/>
          <w:szCs w:val="24"/>
          <w:lang w:val="fr-FR"/>
        </w:rPr>
        <w:t>volontiers certaines sall</w:t>
      </w:r>
      <w:r w:rsidR="00732FD3">
        <w:rPr>
          <w:rFonts w:ascii="Times New Roman" w:hAnsi="Times New Roman" w:cs="Times New Roman"/>
          <w:sz w:val="24"/>
          <w:szCs w:val="24"/>
          <w:lang w:val="fr-FR"/>
        </w:rPr>
        <w:t>es, mais d’autres salles dont la</w:t>
      </w:r>
      <w:r w:rsidR="001E060B">
        <w:rPr>
          <w:rFonts w:ascii="Times New Roman" w:hAnsi="Times New Roman" w:cs="Times New Roman"/>
          <w:sz w:val="24"/>
          <w:szCs w:val="24"/>
          <w:lang w:val="fr-FR"/>
        </w:rPr>
        <w:t xml:space="preserve"> hongrois</w:t>
      </w:r>
      <w:r w:rsidR="00732FD3">
        <w:rPr>
          <w:rFonts w:ascii="Times New Roman" w:hAnsi="Times New Roman" w:cs="Times New Roman"/>
          <w:sz w:val="24"/>
          <w:szCs w:val="24"/>
          <w:lang w:val="fr-FR"/>
        </w:rPr>
        <w:t>e,</w:t>
      </w:r>
      <w:r w:rsidR="001E060B">
        <w:rPr>
          <w:rFonts w:ascii="Times New Roman" w:hAnsi="Times New Roman" w:cs="Times New Roman"/>
          <w:sz w:val="24"/>
          <w:szCs w:val="24"/>
          <w:lang w:val="fr-FR"/>
        </w:rPr>
        <w:t xml:space="preserve"> ne sont guère visitées. Et l’</w:t>
      </w:r>
      <w:r w:rsidR="00BE225B">
        <w:rPr>
          <w:rFonts w:ascii="Times New Roman" w:hAnsi="Times New Roman" w:cs="Times New Roman"/>
          <w:sz w:val="24"/>
          <w:szCs w:val="24"/>
          <w:lang w:val="fr-FR"/>
        </w:rPr>
        <w:t>écrivain</w:t>
      </w:r>
      <w:r w:rsidR="001E060B">
        <w:rPr>
          <w:rFonts w:ascii="Times New Roman" w:hAnsi="Times New Roman" w:cs="Times New Roman"/>
          <w:sz w:val="24"/>
          <w:szCs w:val="24"/>
          <w:lang w:val="fr-FR"/>
        </w:rPr>
        <w:t xml:space="preserve"> à proposer plusieurs recettes pour rendre plus attirantes les salles négligées. Mais la métaphore de Babits, comme il le constate lui-même une vingtaine d’années plus tard, ne concerne que la série des littératures nationales</w:t>
      </w:r>
      <w:r w:rsidR="0037514B">
        <w:rPr>
          <w:rFonts w:ascii="Times New Roman" w:hAnsi="Times New Roman" w:cs="Times New Roman"/>
          <w:sz w:val="24"/>
          <w:szCs w:val="24"/>
          <w:lang w:val="fr-FR"/>
        </w:rPr>
        <w:t>, une série dont les éléments ne sont point complémentaires. La littérature européenne apparaît à un autre niveau, et est composée justement d’</w:t>
      </w:r>
      <w:r w:rsidR="00BE225B">
        <w:rPr>
          <w:rFonts w:ascii="Times New Roman" w:hAnsi="Times New Roman" w:cs="Times New Roman"/>
          <w:sz w:val="24"/>
          <w:szCs w:val="24"/>
          <w:lang w:val="fr-FR"/>
        </w:rPr>
        <w:t>éléments qui se complètent, se répondent. Le dialogue, comme le dit Bakhtine, est à plusieurs niveaux, entre les oeuvres, entre les oeuvres et les lecteurs ou même à l’intérieur des oeuvres.</w:t>
      </w:r>
    </w:p>
    <w:p w:rsidR="00712D0A" w:rsidRDefault="00712D0A" w:rsidP="004B0510">
      <w:pPr>
        <w:spacing w:line="480" w:lineRule="auto"/>
        <w:ind w:firstLine="120"/>
        <w:rPr>
          <w:rFonts w:ascii="Times New Roman" w:hAnsi="Times New Roman" w:cs="Times New Roman"/>
          <w:sz w:val="24"/>
          <w:szCs w:val="24"/>
          <w:lang w:val="fr-FR"/>
        </w:rPr>
      </w:pPr>
      <w:r>
        <w:rPr>
          <w:rFonts w:ascii="Times New Roman" w:hAnsi="Times New Roman" w:cs="Times New Roman"/>
          <w:sz w:val="24"/>
          <w:szCs w:val="24"/>
          <w:lang w:val="fr-FR"/>
        </w:rPr>
        <w:t>La littérature européenne a une histoire. Elle a</w:t>
      </w:r>
      <w:r w:rsidR="001E4729">
        <w:rPr>
          <w:rFonts w:ascii="Times New Roman" w:hAnsi="Times New Roman" w:cs="Times New Roman"/>
          <w:sz w:val="24"/>
          <w:szCs w:val="24"/>
          <w:lang w:val="fr-FR"/>
        </w:rPr>
        <w:t xml:space="preserve"> un présent, et elle est en train de s’enrichir avec l’arrivée</w:t>
      </w:r>
      <w:r w:rsidR="00550D60">
        <w:rPr>
          <w:rFonts w:ascii="Times New Roman" w:hAnsi="Times New Roman" w:cs="Times New Roman"/>
          <w:sz w:val="24"/>
          <w:szCs w:val="24"/>
          <w:lang w:val="fr-FR"/>
        </w:rPr>
        <w:t xml:space="preserve"> des petites langues. </w:t>
      </w:r>
      <w:r w:rsidR="0083584C">
        <w:rPr>
          <w:rFonts w:ascii="Times New Roman" w:hAnsi="Times New Roman" w:cs="Times New Roman"/>
          <w:sz w:val="24"/>
          <w:szCs w:val="24"/>
          <w:lang w:val="fr-FR"/>
        </w:rPr>
        <w:t>Les canons sont prêts à changer. La force de notre culture est justement cette capacité de garder son socle et d’être en même t</w:t>
      </w:r>
      <w:r w:rsidR="005B4133">
        <w:rPr>
          <w:rFonts w:ascii="Times New Roman" w:hAnsi="Times New Roman" w:cs="Times New Roman"/>
          <w:sz w:val="24"/>
          <w:szCs w:val="24"/>
          <w:lang w:val="fr-FR"/>
        </w:rPr>
        <w:t xml:space="preserve">emps assez flexible pour </w:t>
      </w:r>
      <w:r w:rsidR="005E3C96">
        <w:rPr>
          <w:rFonts w:ascii="Times New Roman" w:hAnsi="Times New Roman" w:cs="Times New Roman"/>
          <w:sz w:val="24"/>
          <w:szCs w:val="24"/>
          <w:lang w:val="fr-FR"/>
        </w:rPr>
        <w:t xml:space="preserve">se modifier, se tranformer si nécessaire, et capable ainsi de </w:t>
      </w:r>
      <w:r w:rsidR="005B4133">
        <w:rPr>
          <w:rFonts w:ascii="Times New Roman" w:hAnsi="Times New Roman" w:cs="Times New Roman"/>
          <w:sz w:val="24"/>
          <w:szCs w:val="24"/>
          <w:lang w:val="fr-FR"/>
        </w:rPr>
        <w:t>durer.</w:t>
      </w:r>
    </w:p>
    <w:p w:rsidR="004B0510" w:rsidRPr="0083584C" w:rsidRDefault="004B0510" w:rsidP="004B0510">
      <w:pPr>
        <w:spacing w:line="480" w:lineRule="auto"/>
        <w:ind w:firstLine="120"/>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Bar</w:t>
      </w:r>
      <w:bookmarkStart w:id="0" w:name="_GoBack"/>
      <w:bookmarkEnd w:id="0"/>
      <w:r>
        <w:rPr>
          <w:rFonts w:ascii="Times New Roman" w:hAnsi="Times New Roman" w:cs="Times New Roman"/>
          <w:sz w:val="24"/>
          <w:szCs w:val="24"/>
          <w:lang w:val="fr-FR"/>
        </w:rPr>
        <w:t>celona, le 16 juin 2016.</w:t>
      </w:r>
    </w:p>
    <w:p w:rsidR="00F43EFD" w:rsidRPr="00F43EFD" w:rsidRDefault="00F43EFD" w:rsidP="002C1BD5">
      <w:pPr>
        <w:spacing w:line="480" w:lineRule="auto"/>
        <w:rPr>
          <w:rFonts w:ascii="Times New Roman" w:hAnsi="Times New Roman" w:cs="Times New Roman"/>
          <w:sz w:val="24"/>
          <w:szCs w:val="24"/>
        </w:rPr>
      </w:pPr>
    </w:p>
    <w:p w:rsidR="00533CC8" w:rsidRDefault="00533CC8"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712D0A" w:rsidRDefault="00712D0A" w:rsidP="002C1BD5">
      <w:pPr>
        <w:spacing w:line="480" w:lineRule="auto"/>
        <w:rPr>
          <w:rFonts w:ascii="Times New Roman" w:hAnsi="Times New Roman" w:cs="Times New Roman"/>
          <w:sz w:val="24"/>
          <w:szCs w:val="24"/>
          <w:lang w:val="fr-FR"/>
        </w:rPr>
      </w:pPr>
    </w:p>
    <w:p w:rsidR="00402886" w:rsidRDefault="00402886" w:rsidP="002C1BD5">
      <w:pPr>
        <w:spacing w:line="480" w:lineRule="auto"/>
        <w:rPr>
          <w:rFonts w:ascii="Times New Roman" w:hAnsi="Times New Roman" w:cs="Times New Roman"/>
          <w:sz w:val="24"/>
          <w:szCs w:val="24"/>
          <w:lang w:val="fr-FR"/>
        </w:rPr>
      </w:pPr>
    </w:p>
    <w:p w:rsidR="00860F08" w:rsidRDefault="00860F08" w:rsidP="002C1BD5">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860F08" w:rsidRDefault="00860F08" w:rsidP="002C1BD5">
      <w:pPr>
        <w:spacing w:line="480" w:lineRule="auto"/>
        <w:rPr>
          <w:rFonts w:ascii="Times New Roman" w:hAnsi="Times New Roman" w:cs="Times New Roman"/>
          <w:sz w:val="24"/>
          <w:szCs w:val="24"/>
          <w:lang w:val="fr-FR"/>
        </w:rPr>
      </w:pPr>
    </w:p>
    <w:p w:rsidR="00860F08" w:rsidRDefault="00860F08" w:rsidP="002C1BD5">
      <w:pPr>
        <w:spacing w:line="480" w:lineRule="auto"/>
        <w:rPr>
          <w:rFonts w:ascii="Times New Roman" w:hAnsi="Times New Roman" w:cs="Times New Roman"/>
          <w:sz w:val="24"/>
          <w:szCs w:val="24"/>
          <w:lang w:val="fr-FR"/>
        </w:rPr>
      </w:pPr>
    </w:p>
    <w:p w:rsidR="00860F08" w:rsidRDefault="00860F08" w:rsidP="002C1BD5">
      <w:pPr>
        <w:spacing w:line="480" w:lineRule="auto"/>
        <w:rPr>
          <w:rFonts w:ascii="Times New Roman" w:hAnsi="Times New Roman" w:cs="Times New Roman"/>
          <w:sz w:val="24"/>
          <w:szCs w:val="24"/>
          <w:lang w:val="fr-FR"/>
        </w:rPr>
      </w:pPr>
    </w:p>
    <w:p w:rsidR="00860F08" w:rsidRDefault="00860F08" w:rsidP="002C1BD5">
      <w:pPr>
        <w:spacing w:line="480" w:lineRule="auto"/>
        <w:rPr>
          <w:rFonts w:ascii="Times New Roman" w:hAnsi="Times New Roman" w:cs="Times New Roman"/>
          <w:sz w:val="24"/>
          <w:szCs w:val="24"/>
          <w:lang w:val="fr-FR"/>
        </w:rPr>
      </w:pPr>
    </w:p>
    <w:p w:rsidR="00860F08" w:rsidRPr="002C1BD5" w:rsidRDefault="00860F08" w:rsidP="002C1BD5">
      <w:pPr>
        <w:spacing w:line="480" w:lineRule="auto"/>
        <w:rPr>
          <w:rFonts w:ascii="Times New Roman" w:hAnsi="Times New Roman" w:cs="Times New Roman"/>
          <w:sz w:val="24"/>
          <w:szCs w:val="24"/>
          <w:lang w:val="fr-FR"/>
        </w:rPr>
      </w:pPr>
    </w:p>
    <w:p w:rsidR="00860F08" w:rsidRPr="002C1BD5" w:rsidRDefault="00860F08" w:rsidP="002C1BD5">
      <w:pPr>
        <w:spacing w:line="480" w:lineRule="auto"/>
        <w:rPr>
          <w:rFonts w:ascii="Times New Roman" w:hAnsi="Times New Roman" w:cs="Times New Roman"/>
          <w:sz w:val="24"/>
          <w:szCs w:val="24"/>
          <w:lang w:val="fr-FR"/>
        </w:rPr>
      </w:pPr>
    </w:p>
    <w:p w:rsidR="00860F08" w:rsidRPr="002C1BD5" w:rsidRDefault="00860F08" w:rsidP="002C1BD5">
      <w:pPr>
        <w:tabs>
          <w:tab w:val="left" w:pos="7513"/>
        </w:tabs>
        <w:spacing w:line="480" w:lineRule="auto"/>
        <w:jc w:val="center"/>
        <w:rPr>
          <w:rFonts w:ascii="Times New Roman" w:hAnsi="Times New Roman" w:cs="Times New Roman"/>
          <w:sz w:val="24"/>
          <w:szCs w:val="24"/>
          <w:lang w:val="fr-FR"/>
        </w:rPr>
      </w:pPr>
    </w:p>
    <w:p w:rsidR="00860F08" w:rsidRPr="002C1BD5" w:rsidRDefault="00860F08" w:rsidP="002C1BD5">
      <w:pPr>
        <w:tabs>
          <w:tab w:val="left" w:pos="7513"/>
        </w:tabs>
        <w:spacing w:line="480" w:lineRule="auto"/>
        <w:jc w:val="both"/>
        <w:rPr>
          <w:rFonts w:ascii="Times New Roman" w:hAnsi="Times New Roman" w:cs="Times New Roman"/>
          <w:sz w:val="24"/>
          <w:szCs w:val="24"/>
          <w:lang w:val="fr-FR"/>
        </w:rPr>
      </w:pPr>
    </w:p>
    <w:p w:rsidR="00860F08" w:rsidRPr="00FE4C82" w:rsidRDefault="00860F08" w:rsidP="002C1BD5">
      <w:pPr>
        <w:tabs>
          <w:tab w:val="left" w:pos="7513"/>
        </w:tabs>
        <w:spacing w:line="480" w:lineRule="auto"/>
        <w:jc w:val="both"/>
        <w:rPr>
          <w:rFonts w:ascii="Times New Roman" w:hAnsi="Times New Roman" w:cs="Times New Roman"/>
          <w:sz w:val="24"/>
          <w:szCs w:val="24"/>
          <w:lang w:val="fr-FR"/>
        </w:rPr>
      </w:pPr>
    </w:p>
    <w:p w:rsidR="00860F08" w:rsidRPr="00FE4C82" w:rsidRDefault="00860F08" w:rsidP="002C1BD5">
      <w:pPr>
        <w:spacing w:line="480" w:lineRule="auto"/>
        <w:jc w:val="both"/>
        <w:rPr>
          <w:rFonts w:ascii="Times New Roman" w:hAnsi="Times New Roman" w:cs="Times New Roman"/>
          <w:sz w:val="24"/>
          <w:szCs w:val="24"/>
        </w:rPr>
      </w:pPr>
    </w:p>
    <w:p w:rsidR="00860F08" w:rsidRPr="00B134F5" w:rsidRDefault="00860F08" w:rsidP="002C1BD5">
      <w:pPr>
        <w:spacing w:line="480" w:lineRule="auto"/>
        <w:jc w:val="both"/>
        <w:rPr>
          <w:rFonts w:ascii="Times New Roman" w:hAnsi="Times New Roman" w:cs="Times New Roman"/>
          <w:sz w:val="24"/>
          <w:szCs w:val="24"/>
        </w:rPr>
      </w:pPr>
    </w:p>
    <w:p w:rsidR="00860F08" w:rsidRDefault="00860F08" w:rsidP="002C1BD5">
      <w:pPr>
        <w:spacing w:line="480" w:lineRule="auto"/>
        <w:jc w:val="both"/>
        <w:rPr>
          <w:rFonts w:ascii="Times New Roman" w:hAnsi="Times New Roman" w:cs="Times New Roman"/>
          <w:sz w:val="24"/>
          <w:szCs w:val="24"/>
        </w:rPr>
      </w:pPr>
    </w:p>
    <w:p w:rsidR="00860F08" w:rsidRPr="003B439E" w:rsidRDefault="00860F08" w:rsidP="002C1BD5">
      <w:pPr>
        <w:spacing w:line="480" w:lineRule="auto"/>
        <w:jc w:val="both"/>
        <w:rPr>
          <w:rFonts w:ascii="Times New Roman" w:hAnsi="Times New Roman" w:cs="Times New Roman"/>
          <w:sz w:val="24"/>
          <w:szCs w:val="24"/>
        </w:rPr>
      </w:pPr>
    </w:p>
    <w:p w:rsidR="00860F08" w:rsidRPr="0091255B" w:rsidRDefault="00860F08" w:rsidP="003C7B57">
      <w:pPr>
        <w:spacing w:line="480" w:lineRule="auto"/>
        <w:rPr>
          <w:rFonts w:ascii="Times New Roman" w:hAnsi="Times New Roman" w:cs="Times New Roman"/>
          <w:sz w:val="24"/>
          <w:szCs w:val="24"/>
          <w:lang w:val="fr-FR"/>
        </w:rPr>
      </w:pPr>
    </w:p>
    <w:p w:rsidR="00860F08" w:rsidRDefault="00860F08" w:rsidP="003C7B57">
      <w:pPr>
        <w:spacing w:line="480" w:lineRule="auto"/>
        <w:rPr>
          <w:rFonts w:ascii="Times New Roman" w:hAnsi="Times New Roman" w:cs="Times New Roman"/>
          <w:sz w:val="24"/>
          <w:szCs w:val="24"/>
          <w:lang w:val="fr-FR"/>
        </w:rPr>
      </w:pPr>
    </w:p>
    <w:p w:rsidR="00860F08" w:rsidRDefault="00860F08" w:rsidP="003C7B57">
      <w:pPr>
        <w:spacing w:line="480" w:lineRule="auto"/>
        <w:rPr>
          <w:rFonts w:ascii="Times New Roman" w:hAnsi="Times New Roman" w:cs="Times New Roman"/>
          <w:sz w:val="24"/>
          <w:szCs w:val="24"/>
          <w:lang w:val="fr-FR"/>
        </w:rPr>
      </w:pPr>
    </w:p>
    <w:p w:rsidR="00860F08" w:rsidRPr="005E1587" w:rsidRDefault="00860F08" w:rsidP="003C7B57">
      <w:pPr>
        <w:spacing w:line="480" w:lineRule="auto"/>
        <w:rPr>
          <w:rFonts w:ascii="Times New Roman" w:hAnsi="Times New Roman" w:cs="Times New Roman"/>
          <w:sz w:val="24"/>
          <w:szCs w:val="24"/>
          <w:lang w:val="fr-FR"/>
        </w:rPr>
      </w:pPr>
    </w:p>
    <w:p w:rsidR="00860F08" w:rsidRPr="003C7B57" w:rsidRDefault="00860F08" w:rsidP="003C7B57">
      <w:pPr>
        <w:spacing w:line="480" w:lineRule="auto"/>
        <w:rPr>
          <w:rFonts w:ascii="Times New Roman" w:hAnsi="Times New Roman" w:cs="Times New Roman"/>
          <w:sz w:val="24"/>
          <w:szCs w:val="24"/>
        </w:rPr>
      </w:pPr>
    </w:p>
    <w:sectPr w:rsidR="00860F08" w:rsidRPr="003C7B57" w:rsidSect="004C033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06" w:rsidRDefault="00C31306" w:rsidP="006A3B13">
      <w:pPr>
        <w:spacing w:after="0" w:line="240" w:lineRule="auto"/>
      </w:pPr>
      <w:r>
        <w:separator/>
      </w:r>
    </w:p>
  </w:endnote>
  <w:endnote w:type="continuationSeparator" w:id="0">
    <w:p w:rsidR="00C31306" w:rsidRDefault="00C31306" w:rsidP="006A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46" w:rsidRDefault="0067614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70383"/>
      <w:docPartObj>
        <w:docPartGallery w:val="Page Numbers (Bottom of Page)"/>
        <w:docPartUnique/>
      </w:docPartObj>
    </w:sdtPr>
    <w:sdtEndPr/>
    <w:sdtContent>
      <w:p w:rsidR="00676146" w:rsidRDefault="00676146">
        <w:pPr>
          <w:pStyle w:val="llb"/>
        </w:pPr>
        <w:r>
          <w:fldChar w:fldCharType="begin"/>
        </w:r>
        <w:r>
          <w:instrText>PAGE   \* MERGEFORMAT</w:instrText>
        </w:r>
        <w:r>
          <w:fldChar w:fldCharType="separate"/>
        </w:r>
        <w:r w:rsidR="00E16F9F">
          <w:rPr>
            <w:noProof/>
          </w:rPr>
          <w:t>15</w:t>
        </w:r>
        <w:r>
          <w:fldChar w:fldCharType="end"/>
        </w:r>
      </w:p>
    </w:sdtContent>
  </w:sdt>
  <w:p w:rsidR="00676146" w:rsidRDefault="0067614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46" w:rsidRDefault="0067614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06" w:rsidRDefault="00C31306" w:rsidP="006A3B13">
      <w:pPr>
        <w:spacing w:after="0" w:line="240" w:lineRule="auto"/>
      </w:pPr>
      <w:r>
        <w:separator/>
      </w:r>
    </w:p>
  </w:footnote>
  <w:footnote w:type="continuationSeparator" w:id="0">
    <w:p w:rsidR="00C31306" w:rsidRDefault="00C31306" w:rsidP="006A3B13">
      <w:pPr>
        <w:spacing w:after="0" w:line="240" w:lineRule="auto"/>
      </w:pPr>
      <w:r>
        <w:continuationSeparator/>
      </w:r>
    </w:p>
  </w:footnote>
  <w:footnote w:id="1">
    <w:p w:rsidR="00860F08" w:rsidRDefault="00860F08">
      <w:pPr>
        <w:pStyle w:val="Lbjegyzetszveg"/>
        <w:rPr>
          <w:lang w:val="fr-FR"/>
        </w:rPr>
      </w:pPr>
      <w:r>
        <w:rPr>
          <w:rStyle w:val="Lbjegyzet-hivatkozs"/>
        </w:rPr>
        <w:footnoteRef/>
      </w:r>
      <w:r>
        <w:rPr>
          <w:lang w:val="fr-FR"/>
        </w:rPr>
        <w:t>BAKHTIN</w:t>
      </w:r>
      <w:r w:rsidR="00D27DC0">
        <w:rPr>
          <w:lang w:val="fr-FR"/>
        </w:rPr>
        <w:t xml:space="preserve">, </w:t>
      </w:r>
      <w:r>
        <w:rPr>
          <w:lang w:val="fr-FR"/>
        </w:rPr>
        <w:t xml:space="preserve"> Michail </w:t>
      </w:r>
      <w:r w:rsidR="00D27DC0">
        <w:rPr>
          <w:lang w:val="fr-FR"/>
        </w:rPr>
        <w:t xml:space="preserve">(1980). </w:t>
      </w:r>
      <w:r w:rsidRPr="00D27DC0">
        <w:rPr>
          <w:i/>
          <w:lang w:val="fr-FR"/>
        </w:rPr>
        <w:t>Poétique de Dostoievski</w:t>
      </w:r>
      <w:r>
        <w:rPr>
          <w:lang w:val="fr-FR"/>
        </w:rPr>
        <w:t>, traduit par Isabelle</w:t>
      </w:r>
      <w:r w:rsidR="00D27DC0">
        <w:rPr>
          <w:lang w:val="fr-FR"/>
        </w:rPr>
        <w:t xml:space="preserve"> Kolitcheff, Paris, Seuil, p.</w:t>
      </w:r>
      <w:r>
        <w:rPr>
          <w:lang w:val="fr-FR"/>
        </w:rPr>
        <w:t xml:space="preserve"> 325.</w:t>
      </w:r>
    </w:p>
    <w:p w:rsidR="00860F08" w:rsidRDefault="00860F08">
      <w:pPr>
        <w:pStyle w:val="Lbjegyzetszveg"/>
      </w:pPr>
    </w:p>
  </w:footnote>
  <w:footnote w:id="2">
    <w:p w:rsidR="00860F08" w:rsidRDefault="00860F08">
      <w:pPr>
        <w:pStyle w:val="Lbjegyzetszveg"/>
      </w:pPr>
      <w:r>
        <w:rPr>
          <w:rStyle w:val="Lbjegyzet-hivatkozs"/>
        </w:rPr>
        <w:footnoteRef/>
      </w:r>
      <w:r w:rsidR="009D7F5F" w:rsidRPr="00FD486C">
        <w:t>GYERGYAI</w:t>
      </w:r>
      <w:r w:rsidR="00D27DC0" w:rsidRPr="00FD486C">
        <w:t>, Albert (1975).</w:t>
      </w:r>
      <w:r w:rsidR="009D7F5F" w:rsidRPr="00FD486C">
        <w:t xml:space="preserve"> </w:t>
      </w:r>
      <w:r w:rsidR="009D7F5F" w:rsidRPr="00FD486C">
        <w:rPr>
          <w:i/>
        </w:rPr>
        <w:t>Kései talló</w:t>
      </w:r>
      <w:r w:rsidR="00D27DC0" w:rsidRPr="00FD486C">
        <w:rPr>
          <w:i/>
        </w:rPr>
        <w:t>zá</w:t>
      </w:r>
      <w:r w:rsidRPr="00FD486C">
        <w:rPr>
          <w:i/>
        </w:rPr>
        <w:t>s</w:t>
      </w:r>
      <w:r w:rsidRPr="00FD486C">
        <w:t xml:space="preserve">, Budapest, </w:t>
      </w:r>
      <w:r w:rsidR="00D27DC0" w:rsidRPr="00FD486C">
        <w:t>Szépirodalmi, p</w:t>
      </w:r>
      <w:r w:rsidRPr="00FD486C">
        <w:t>. 327.</w:t>
      </w:r>
    </w:p>
  </w:footnote>
  <w:footnote w:id="3">
    <w:p w:rsidR="005C5D97" w:rsidRDefault="005C5D97">
      <w:pPr>
        <w:pStyle w:val="Lbjegyzetszveg"/>
      </w:pPr>
      <w:r>
        <w:rPr>
          <w:rStyle w:val="Lbjegyzet-hivatkozs"/>
        </w:rPr>
        <w:footnoteRef/>
      </w:r>
      <w:r>
        <w:t xml:space="preserve"> MÁRAI</w:t>
      </w:r>
      <w:r w:rsidR="00FD486C">
        <w:t>,</w:t>
      </w:r>
      <w:r>
        <w:t xml:space="preserve"> Sándor</w:t>
      </w:r>
      <w:r w:rsidR="00FD486C">
        <w:t xml:space="preserve"> (2010).</w:t>
      </w:r>
      <w:r>
        <w:t xml:space="preserve"> </w:t>
      </w:r>
      <w:r w:rsidRPr="00FD486C">
        <w:rPr>
          <w:i/>
        </w:rPr>
        <w:t>Mémoires de Hongrie</w:t>
      </w:r>
      <w:r>
        <w:t>, traduit par Georges K</w:t>
      </w:r>
      <w:r w:rsidR="00FD486C">
        <w:t xml:space="preserve">assai, Paris, Albin Michel, pp. </w:t>
      </w:r>
      <w:r w:rsidR="006D06CD">
        <w:t>21-23.</w:t>
      </w:r>
      <w:r>
        <w:t xml:space="preserve"> et </w:t>
      </w:r>
      <w:r w:rsidRPr="00FD486C">
        <w:rPr>
          <w:i/>
        </w:rPr>
        <w:t>!Tier, Tier!</w:t>
      </w:r>
      <w:r w:rsidR="00571994">
        <w:rPr>
          <w:i/>
        </w:rPr>
        <w:t xml:space="preserve"> </w:t>
      </w:r>
      <w:r w:rsidR="00571994">
        <w:t>(2010)</w:t>
      </w:r>
      <w:r>
        <w:t xml:space="preserve"> Salamandra, Barcelona, 2010.</w:t>
      </w:r>
    </w:p>
  </w:footnote>
  <w:footnote w:id="4">
    <w:p w:rsidR="005C5D97" w:rsidRDefault="005C5D97">
      <w:pPr>
        <w:pStyle w:val="Lbjegyzetszveg"/>
      </w:pPr>
      <w:r>
        <w:rPr>
          <w:rStyle w:val="Lbjegyzet-hivatkozs"/>
        </w:rPr>
        <w:footnoteRef/>
      </w:r>
      <w:r>
        <w:t xml:space="preserve"> MONTERDE</w:t>
      </w:r>
      <w:r w:rsidR="003716EC">
        <w:t>,</w:t>
      </w:r>
      <w:r>
        <w:t xml:space="preserve"> Antoni Marti</w:t>
      </w:r>
      <w:r w:rsidR="003716EC">
        <w:t xml:space="preserve"> (2011)</w:t>
      </w:r>
      <w:r>
        <w:t xml:space="preserve">, </w:t>
      </w:r>
      <w:r w:rsidR="003716EC">
        <w:rPr>
          <w:i/>
        </w:rPr>
        <w:t xml:space="preserve">Un somni europeo. </w:t>
      </w:r>
      <w:r w:rsidR="003716EC">
        <w:t>Valencia, PUV.</w:t>
      </w:r>
    </w:p>
  </w:footnote>
  <w:footnote w:id="5">
    <w:p w:rsidR="006D06CD" w:rsidRPr="006D06CD" w:rsidRDefault="006D06CD">
      <w:pPr>
        <w:pStyle w:val="Lbjegyzetszveg"/>
      </w:pPr>
      <w:r>
        <w:rPr>
          <w:rStyle w:val="Lbjegyzet-hivatkozs"/>
        </w:rPr>
        <w:footnoteRef/>
      </w:r>
      <w:r w:rsidR="002F35CD">
        <w:t xml:space="preserve"> GAÁL</w:t>
      </w:r>
      <w:r w:rsidR="003716EC">
        <w:t>,</w:t>
      </w:r>
      <w:r w:rsidR="002F35CD">
        <w:t xml:space="preserve"> György (dir.) </w:t>
      </w:r>
      <w:r w:rsidR="003716EC">
        <w:t xml:space="preserve">(1975), </w:t>
      </w:r>
      <w:r w:rsidR="002F35CD" w:rsidRPr="003716EC">
        <w:rPr>
          <w:i/>
        </w:rPr>
        <w:t>Összehasonlíó Irodalomtörténeti Lapok,</w:t>
      </w:r>
      <w:r w:rsidR="003716EC">
        <w:t xml:space="preserve"> Kriterion, Bukarest, 1975.</w:t>
      </w:r>
    </w:p>
  </w:footnote>
  <w:footnote w:id="6">
    <w:p w:rsidR="005C5D97" w:rsidRDefault="005C5D97">
      <w:pPr>
        <w:pStyle w:val="Lbjegyzetszveg"/>
      </w:pPr>
      <w:r>
        <w:rPr>
          <w:rStyle w:val="Lbjegyzet-hivatkozs"/>
        </w:rPr>
        <w:footnoteRef/>
      </w:r>
      <w:r>
        <w:t xml:space="preserve"> RICOEUR</w:t>
      </w:r>
      <w:r w:rsidR="003716EC">
        <w:t>,</w:t>
      </w:r>
      <w:r>
        <w:t xml:space="preserve"> Paul </w:t>
      </w:r>
      <w:r w:rsidR="003716EC">
        <w:t xml:space="preserve">(1985-1988) </w:t>
      </w:r>
      <w:r w:rsidRPr="003716EC">
        <w:rPr>
          <w:i/>
        </w:rPr>
        <w:t>Temps et récit I.,II., III</w:t>
      </w:r>
      <w:r>
        <w:t>.</w:t>
      </w:r>
      <w:r w:rsidR="003716EC">
        <w:t xml:space="preserve">  Paris, Seuil.</w:t>
      </w:r>
    </w:p>
  </w:footnote>
  <w:footnote w:id="7">
    <w:p w:rsidR="005C5D97" w:rsidRDefault="005C5D97">
      <w:pPr>
        <w:pStyle w:val="Lbjegyzetszveg"/>
      </w:pPr>
      <w:r>
        <w:rPr>
          <w:rStyle w:val="Lbjegyzet-hivatkozs"/>
        </w:rPr>
        <w:footnoteRef/>
      </w:r>
      <w:r>
        <w:t xml:space="preserve"> STEINER</w:t>
      </w:r>
      <w:r w:rsidR="003716EC">
        <w:t>,</w:t>
      </w:r>
      <w:r>
        <w:t xml:space="preserve"> George</w:t>
      </w:r>
      <w:r w:rsidR="00C51C93">
        <w:t xml:space="preserve"> (1971.)</w:t>
      </w:r>
      <w:r>
        <w:t xml:space="preserve"> </w:t>
      </w:r>
      <w:r w:rsidRPr="00C51C93">
        <w:rPr>
          <w:i/>
        </w:rPr>
        <w:t>In Blubeard Castle</w:t>
      </w:r>
      <w:r>
        <w:t>,</w:t>
      </w:r>
      <w:r w:rsidR="00C51C93">
        <w:t xml:space="preserve"> London,</w:t>
      </w:r>
      <w:r>
        <w:t xml:space="preserve"> </w:t>
      </w:r>
      <w:r w:rsidR="003716EC">
        <w:t>Faber and Fa</w:t>
      </w:r>
      <w:r w:rsidR="00C51C93">
        <w:t>ber.</w:t>
      </w:r>
    </w:p>
  </w:footnote>
  <w:footnote w:id="8">
    <w:p w:rsidR="005C5D97" w:rsidRDefault="005C5D97">
      <w:pPr>
        <w:pStyle w:val="Lbjegyzetszveg"/>
      </w:pPr>
      <w:r>
        <w:rPr>
          <w:rStyle w:val="Lbjegyzet-hivatkozs"/>
        </w:rPr>
        <w:footnoteRef/>
      </w:r>
      <w:r>
        <w:t xml:space="preserve"> BABITS</w:t>
      </w:r>
      <w:r w:rsidR="00C51C93">
        <w:t>,</w:t>
      </w:r>
      <w:r>
        <w:t xml:space="preserve"> Mihály </w:t>
      </w:r>
      <w:r w:rsidR="00C51C93">
        <w:t>(</w:t>
      </w:r>
      <w:r w:rsidR="00C51C93" w:rsidRPr="00C51C93">
        <w:t>1974</w:t>
      </w:r>
      <w:r w:rsidR="00C51C93" w:rsidRPr="00C51C93">
        <w:rPr>
          <w:i/>
        </w:rPr>
        <w:t xml:space="preserve">) </w:t>
      </w:r>
      <w:r w:rsidRPr="00C51C93">
        <w:rPr>
          <w:i/>
        </w:rPr>
        <w:t xml:space="preserve">Az európai </w:t>
      </w:r>
      <w:r w:rsidR="002F35CD" w:rsidRPr="00C51C93">
        <w:rPr>
          <w:i/>
        </w:rPr>
        <w:t>irodalom története,</w:t>
      </w:r>
      <w:r w:rsidR="002F35CD">
        <w:t xml:space="preserve"> Budapest, Szépirodalmi</w:t>
      </w:r>
      <w:r>
        <w:t>, 1</w:t>
      </w:r>
      <w:r w:rsidR="002F35CD">
        <w:t>974</w:t>
      </w:r>
      <w:r>
        <w:t>.</w:t>
      </w:r>
    </w:p>
  </w:footnote>
  <w:footnote w:id="9">
    <w:p w:rsidR="005C5D97" w:rsidRDefault="005C5D97">
      <w:pPr>
        <w:pStyle w:val="Lbjegyzetszveg"/>
      </w:pPr>
      <w:r>
        <w:rPr>
          <w:rStyle w:val="Lbjegyzet-hivatkozs"/>
        </w:rPr>
        <w:footnoteRef/>
      </w:r>
      <w:r>
        <w:t xml:space="preserve"> BACKES</w:t>
      </w:r>
      <w:r w:rsidR="00C51C93">
        <w:t>,</w:t>
      </w:r>
      <w:r>
        <w:t xml:space="preserve"> Jean-Michel</w:t>
      </w:r>
      <w:r w:rsidR="00C51C93">
        <w:t xml:space="preserve"> (1987) </w:t>
      </w:r>
      <w:r w:rsidRPr="00C51C93">
        <w:rPr>
          <w:i/>
        </w:rPr>
        <w:t>Histoire de la l</w:t>
      </w:r>
      <w:r w:rsidR="002F35CD" w:rsidRPr="00C51C93">
        <w:rPr>
          <w:i/>
        </w:rPr>
        <w:t>ittérature européenne</w:t>
      </w:r>
      <w:r w:rsidR="002F35CD">
        <w:t>, Paris, Bélin</w:t>
      </w:r>
      <w:r w:rsidR="00C51C93">
        <w:t>.</w:t>
      </w:r>
    </w:p>
  </w:footnote>
  <w:footnote w:id="10">
    <w:p w:rsidR="00503020" w:rsidRDefault="00503020">
      <w:pPr>
        <w:pStyle w:val="Lbjegyzetszveg"/>
      </w:pPr>
      <w:r>
        <w:rPr>
          <w:rStyle w:val="Lbjegyzet-hivatkozs"/>
        </w:rPr>
        <w:footnoteRef/>
      </w:r>
      <w:r>
        <w:t xml:space="preserve"> BOUJU</w:t>
      </w:r>
      <w:r w:rsidR="00C51C93">
        <w:t>,</w:t>
      </w:r>
      <w:r>
        <w:t xml:space="preserve"> Emmanuel</w:t>
      </w:r>
      <w:r w:rsidR="00C51C93">
        <w:t xml:space="preserve"> (2006)</w:t>
      </w:r>
      <w:r>
        <w:t xml:space="preserve">, </w:t>
      </w:r>
      <w:r w:rsidR="00C51C93">
        <w:t>Rennes, PUR.</w:t>
      </w:r>
    </w:p>
  </w:footnote>
  <w:footnote w:id="11">
    <w:p w:rsidR="00860F08" w:rsidRDefault="00860F08">
      <w:pPr>
        <w:pStyle w:val="Lbjegyzetszveg"/>
      </w:pPr>
      <w:r>
        <w:rPr>
          <w:rStyle w:val="Lbjegyzet-hivatkozs"/>
        </w:rPr>
        <w:footnoteRef/>
      </w:r>
      <w:r>
        <w:rPr>
          <w:lang w:val="fr-FR"/>
        </w:rPr>
        <w:t>ETIEMBLE</w:t>
      </w:r>
      <w:r w:rsidR="00C51C93">
        <w:rPr>
          <w:lang w:val="fr-FR"/>
        </w:rPr>
        <w:t xml:space="preserve"> (1975</w:t>
      </w:r>
      <w:r w:rsidR="00C51C93" w:rsidRPr="00C51C93">
        <w:rPr>
          <w:i/>
          <w:lang w:val="fr-FR"/>
        </w:rPr>
        <w:t>).</w:t>
      </w:r>
      <w:r w:rsidRPr="00C51C93">
        <w:rPr>
          <w:i/>
          <w:lang w:val="fr-FR"/>
        </w:rPr>
        <w:t xml:space="preserve"> Essais de littérature(vraiment) g</w:t>
      </w:r>
      <w:r w:rsidR="00C51C93" w:rsidRPr="00C51C93">
        <w:rPr>
          <w:i/>
          <w:lang w:val="fr-FR"/>
        </w:rPr>
        <w:t>énérale</w:t>
      </w:r>
      <w:r w:rsidR="00C51C93">
        <w:rPr>
          <w:lang w:val="fr-FR"/>
        </w:rPr>
        <w:t>, Paris, Gallimard, p.</w:t>
      </w:r>
      <w:r>
        <w:rPr>
          <w:lang w:val="fr-FR"/>
        </w:rPr>
        <w:t xml:space="preserve"> </w:t>
      </w:r>
      <w:r w:rsidR="006C5B44" w:rsidRPr="00C51C93">
        <w:rPr>
          <w:lang w:val="fr-FR"/>
        </w:rPr>
        <w:t>20</w:t>
      </w:r>
      <w:r w:rsidRPr="00C51C93">
        <w:rPr>
          <w:lang w:val="fr-FR"/>
        </w:rPr>
        <w:t>.</w:t>
      </w:r>
    </w:p>
  </w:footnote>
  <w:footnote w:id="12">
    <w:p w:rsidR="00860F08" w:rsidRDefault="00860F08">
      <w:pPr>
        <w:pStyle w:val="Lbjegyzetszveg"/>
      </w:pPr>
      <w:r>
        <w:rPr>
          <w:rStyle w:val="Lbjegyzet-hivatkozs"/>
        </w:rPr>
        <w:footnoteRef/>
      </w:r>
      <w:r w:rsidRPr="00E16F9F">
        <w:rPr>
          <w:lang w:val="en-US"/>
        </w:rPr>
        <w:t xml:space="preserve">op. cité </w:t>
      </w:r>
      <w:r w:rsidR="00E16F9F" w:rsidRPr="00E16F9F">
        <w:rPr>
          <w:lang w:val="en-US"/>
        </w:rPr>
        <w:t xml:space="preserve">p. </w:t>
      </w:r>
      <w:r w:rsidRPr="00E16F9F">
        <w:rPr>
          <w:lang w:val="en-US"/>
        </w:rPr>
        <w:t xml:space="preserve">29. </w:t>
      </w:r>
    </w:p>
  </w:footnote>
  <w:footnote w:id="13">
    <w:p w:rsidR="00860F08" w:rsidRDefault="00860F08">
      <w:pPr>
        <w:pStyle w:val="Lbjegyzetszveg"/>
      </w:pPr>
      <w:r>
        <w:rPr>
          <w:rStyle w:val="Lbjegyzet-hivatkozs"/>
        </w:rPr>
        <w:footnoteRef/>
      </w:r>
      <w:r w:rsidR="006C5B44" w:rsidRPr="00E16F9F">
        <w:rPr>
          <w:lang w:val="en-US"/>
        </w:rPr>
        <w:t xml:space="preserve">op. cité </w:t>
      </w:r>
      <w:r w:rsidR="00E16F9F" w:rsidRPr="00E16F9F">
        <w:rPr>
          <w:lang w:val="en-US"/>
        </w:rPr>
        <w:t xml:space="preserve">pp. </w:t>
      </w:r>
      <w:r w:rsidR="006C5B44" w:rsidRPr="00E16F9F">
        <w:rPr>
          <w:lang w:val="en-US"/>
        </w:rPr>
        <w:t>29-30.</w:t>
      </w:r>
    </w:p>
  </w:footnote>
  <w:footnote w:id="14">
    <w:p w:rsidR="00EA2947" w:rsidRPr="00EA2947" w:rsidRDefault="00EA2947">
      <w:pPr>
        <w:pStyle w:val="Lbjegyzetszveg"/>
        <w:rPr>
          <w:lang w:val="en-US"/>
        </w:rPr>
      </w:pPr>
      <w:r>
        <w:rPr>
          <w:rStyle w:val="Lbjegyzet-hivatkozs"/>
        </w:rPr>
        <w:footnoteRef/>
      </w:r>
      <w:r>
        <w:t xml:space="preserve"> </w:t>
      </w:r>
      <w:r w:rsidR="00732FE5" w:rsidRPr="00E16F9F">
        <w:rPr>
          <w:lang w:val="en-US"/>
        </w:rPr>
        <w:t>HEIDEGGER,</w:t>
      </w:r>
      <w:r w:rsidRPr="00E16F9F">
        <w:rPr>
          <w:lang w:val="en-US"/>
        </w:rPr>
        <w:t xml:space="preserve"> Martin </w:t>
      </w:r>
      <w:r w:rsidR="00732FE5" w:rsidRPr="00E16F9F">
        <w:rPr>
          <w:lang w:val="en-US"/>
        </w:rPr>
        <w:t xml:space="preserve">(1950). </w:t>
      </w:r>
      <w:r w:rsidR="00732FE5" w:rsidRPr="00BC6B02">
        <w:rPr>
          <w:lang w:val="en-US"/>
        </w:rPr>
        <w:t>« </w:t>
      </w:r>
      <w:r w:rsidRPr="00EA2947">
        <w:rPr>
          <w:lang w:val="en-US"/>
        </w:rPr>
        <w:t>Wozu Dichter</w:t>
      </w:r>
      <w:r w:rsidR="00732FE5">
        <w:rPr>
          <w:lang w:val="en-US"/>
        </w:rPr>
        <w:t>”</w:t>
      </w:r>
      <w:r w:rsidRPr="00EA2947">
        <w:rPr>
          <w:lang w:val="en-US"/>
        </w:rPr>
        <w:t xml:space="preserve"> in </w:t>
      </w:r>
      <w:r w:rsidRPr="00BC6B02">
        <w:rPr>
          <w:i/>
          <w:lang w:val="en-US"/>
        </w:rPr>
        <w:t>Holzwege</w:t>
      </w:r>
      <w:r w:rsidR="00BC6B02">
        <w:rPr>
          <w:lang w:val="en-US"/>
        </w:rPr>
        <w:t>. Frankfurt,</w:t>
      </w:r>
      <w:r w:rsidR="002F35CD">
        <w:rPr>
          <w:lang w:val="en-US"/>
        </w:rPr>
        <w:t xml:space="preserve"> Klostermann</w:t>
      </w:r>
      <w:r w:rsidR="00BC6B02">
        <w:rPr>
          <w:lang w:val="en-US"/>
        </w:rPr>
        <w:t>.</w:t>
      </w:r>
      <w:r w:rsidRPr="00EA2947">
        <w:rPr>
          <w:vanish/>
          <w:lang w:val="en-US"/>
        </w:rPr>
        <w:t>H</w:t>
      </w:r>
    </w:p>
  </w:footnote>
  <w:footnote w:id="15">
    <w:p w:rsidR="00FD3A08" w:rsidRPr="00FD3A08" w:rsidRDefault="00FD3A08">
      <w:pPr>
        <w:pStyle w:val="Lbjegyzetszveg"/>
      </w:pPr>
      <w:r>
        <w:rPr>
          <w:rStyle w:val="Lbjegyzet-hivatkozs"/>
        </w:rPr>
        <w:footnoteRef/>
      </w:r>
      <w:r w:rsidR="001E5165">
        <w:t xml:space="preserve"> KERTÉ</w:t>
      </w:r>
      <w:r>
        <w:t>SZ</w:t>
      </w:r>
      <w:r w:rsidR="00BC6B02">
        <w:t xml:space="preserve">, </w:t>
      </w:r>
      <w:r>
        <w:t>Imre</w:t>
      </w:r>
      <w:r w:rsidR="001E5165">
        <w:t xml:space="preserve"> </w:t>
      </w:r>
      <w:r w:rsidR="00BC6B02">
        <w:t>(2001). „</w:t>
      </w:r>
      <w:r w:rsidR="001E5165">
        <w:t>Táborok maradandósága</w:t>
      </w:r>
      <w:r w:rsidR="00BC6B02">
        <w:t xml:space="preserve">” </w:t>
      </w:r>
      <w:r w:rsidR="001E5165">
        <w:t xml:space="preserve"> in </w:t>
      </w:r>
      <w:r w:rsidR="001E5165" w:rsidRPr="00BC6B02">
        <w:rPr>
          <w:i/>
        </w:rPr>
        <w:t>A száműzött nyelv</w:t>
      </w:r>
      <w:r w:rsidR="00BC6B02">
        <w:t xml:space="preserve">. Budapest,  Magvető, Budapest, pp. </w:t>
      </w:r>
      <w:r w:rsidR="001E5165">
        <w:t xml:space="preserve"> 47-49.</w:t>
      </w:r>
    </w:p>
  </w:footnote>
  <w:footnote w:id="16">
    <w:p w:rsidR="00C959A1" w:rsidRPr="00C959A1" w:rsidRDefault="00C959A1">
      <w:pPr>
        <w:pStyle w:val="Lbjegyzetszveg"/>
        <w:rPr>
          <w:lang w:val="fr-FR"/>
        </w:rPr>
      </w:pPr>
      <w:r>
        <w:rPr>
          <w:rStyle w:val="Lbjegyzet-hivatkozs"/>
        </w:rPr>
        <w:footnoteRef/>
      </w:r>
      <w:r>
        <w:t xml:space="preserve"> </w:t>
      </w:r>
      <w:r w:rsidR="00BC6B02" w:rsidRPr="00BC6B02">
        <w:rPr>
          <w:lang w:val="fr-FR"/>
        </w:rPr>
        <w:t>MEILLET,</w:t>
      </w:r>
      <w:r w:rsidRPr="00BC6B02">
        <w:rPr>
          <w:lang w:val="fr-FR"/>
        </w:rPr>
        <w:t xml:space="preserve"> Antoine</w:t>
      </w:r>
      <w:r w:rsidR="00BC6B02">
        <w:rPr>
          <w:lang w:val="fr-FR"/>
        </w:rPr>
        <w:t xml:space="preserve"> (1918) </w:t>
      </w:r>
      <w:r w:rsidRPr="00BC6B02">
        <w:rPr>
          <w:lang w:val="fr-FR"/>
        </w:rPr>
        <w:t xml:space="preserve"> </w:t>
      </w:r>
      <w:r w:rsidRPr="00BC6B02">
        <w:rPr>
          <w:i/>
          <w:lang w:val="fr-FR"/>
        </w:rPr>
        <w:t>Les langues dans l’Europe nouvelle</w:t>
      </w:r>
      <w:r w:rsidR="00BC6B02">
        <w:rPr>
          <w:lang w:val="fr-FR"/>
        </w:rPr>
        <w:t>, Paris, Paillot. U</w:t>
      </w:r>
      <w:r>
        <w:rPr>
          <w:lang w:val="fr-FR"/>
        </w:rPr>
        <w:t xml:space="preserve">ne deuxième édition </w:t>
      </w:r>
      <w:r w:rsidR="00BC6B02">
        <w:rPr>
          <w:lang w:val="fr-FR"/>
        </w:rPr>
        <w:t>revue et augmenté en 19</w:t>
      </w:r>
      <w:r>
        <w:rPr>
          <w:lang w:val="fr-FR"/>
        </w:rPr>
        <w:t>28.</w:t>
      </w:r>
    </w:p>
  </w:footnote>
  <w:footnote w:id="17">
    <w:p w:rsidR="00A5388C" w:rsidRPr="00A5388C" w:rsidRDefault="00A5388C">
      <w:pPr>
        <w:pStyle w:val="Lbjegyzetszveg"/>
      </w:pPr>
      <w:r>
        <w:rPr>
          <w:rStyle w:val="Lbjegyzet-hivatkozs"/>
        </w:rPr>
        <w:footnoteRef/>
      </w:r>
      <w:r>
        <w:t xml:space="preserve"> KO</w:t>
      </w:r>
      <w:r w:rsidR="006C5B44">
        <w:t>SZTOLÁNYI</w:t>
      </w:r>
      <w:r w:rsidR="00BC6B02">
        <w:t>,</w:t>
      </w:r>
      <w:r w:rsidR="006C5B44">
        <w:t xml:space="preserve"> Dezső </w:t>
      </w:r>
      <w:r w:rsidR="00BC6B02">
        <w:t>(1996). „</w:t>
      </w:r>
      <w:r w:rsidR="006C5B44">
        <w:t>Lettre ouverte à</w:t>
      </w:r>
      <w:r>
        <w:t xml:space="preserve"> Antoine Meillet</w:t>
      </w:r>
      <w:r w:rsidR="00BC6B02">
        <w:t>”</w:t>
      </w:r>
      <w:r>
        <w:t xml:space="preserve"> in </w:t>
      </w:r>
      <w:r w:rsidRPr="00BC6B02">
        <w:rPr>
          <w:i/>
        </w:rPr>
        <w:t>L’étra</w:t>
      </w:r>
      <w:r w:rsidR="00C07769" w:rsidRPr="00BC6B02">
        <w:rPr>
          <w:i/>
        </w:rPr>
        <w:t>nger et</w:t>
      </w:r>
      <w:r w:rsidRPr="00BC6B02">
        <w:rPr>
          <w:i/>
        </w:rPr>
        <w:t xml:space="preserve"> la mort</w:t>
      </w:r>
      <w:r w:rsidR="00BC6B02">
        <w:t>. Paris, In Fine, Paris, pp.</w:t>
      </w:r>
      <w:r>
        <w:t xml:space="preserve"> 141-150.</w:t>
      </w:r>
    </w:p>
  </w:footnote>
  <w:footnote w:id="18">
    <w:p w:rsidR="00C07769" w:rsidRDefault="00C07769">
      <w:pPr>
        <w:pStyle w:val="Lbjegyzetszveg"/>
      </w:pPr>
      <w:r>
        <w:rPr>
          <w:rStyle w:val="Lbjegyzet-hivatkozs"/>
        </w:rPr>
        <w:footnoteRef/>
      </w:r>
      <w:r w:rsidR="009A75E9">
        <w:t xml:space="preserve"> FINKIELKRAUT</w:t>
      </w:r>
      <w:r w:rsidR="00BC6B02">
        <w:t>,</w:t>
      </w:r>
      <w:r w:rsidR="009A75E9">
        <w:t xml:space="preserve"> Alain</w:t>
      </w:r>
      <w:r w:rsidR="00BC6B02">
        <w:t xml:space="preserve">. (1998). </w:t>
      </w:r>
      <w:r>
        <w:t xml:space="preserve"> </w:t>
      </w:r>
      <w:r w:rsidR="009A75E9" w:rsidRPr="00BC6B02">
        <w:rPr>
          <w:i/>
        </w:rPr>
        <w:t>L’Ingratutude,</w:t>
      </w:r>
      <w:r w:rsidR="009A75E9">
        <w:t xml:space="preserve"> Paris, </w:t>
      </w:r>
      <w:r w:rsidR="00BC6B02">
        <w:t>Gallimard</w:t>
      </w:r>
      <w:r>
        <w:t>. p. 23.</w:t>
      </w:r>
    </w:p>
  </w:footnote>
  <w:footnote w:id="19">
    <w:p w:rsidR="006C5B44" w:rsidRDefault="006C5B44">
      <w:pPr>
        <w:pStyle w:val="Lbjegyzetszveg"/>
      </w:pPr>
      <w:r>
        <w:rPr>
          <w:rStyle w:val="Lbjegyzet-hivatkozs"/>
        </w:rPr>
        <w:footnoteRef/>
      </w:r>
      <w:r>
        <w:t xml:space="preserve"> LEIBNIZ</w:t>
      </w:r>
      <w:r w:rsidR="00BC6B02">
        <w:t>, Gottfried Wilhelm (1969).</w:t>
      </w:r>
      <w:r w:rsidR="002F35CD">
        <w:t xml:space="preserve"> </w:t>
      </w:r>
      <w:r w:rsidR="002F35CD" w:rsidRPr="00BC6B02">
        <w:rPr>
          <w:i/>
        </w:rPr>
        <w:t>Essais de Théodicée</w:t>
      </w:r>
      <w:r w:rsidR="00BC6B02">
        <w:t>.</w:t>
      </w:r>
      <w:r w:rsidR="002F35CD">
        <w:t xml:space="preserve"> </w:t>
      </w:r>
      <w:r w:rsidR="00BC6B02">
        <w:t xml:space="preserve">Paris, Garnier-Flammarion, </w:t>
      </w:r>
      <w:r w:rsidR="002E0062">
        <w:t xml:space="preserve">pp. </w:t>
      </w:r>
      <w:r w:rsidR="004B0510">
        <w:t>359-362.</w:t>
      </w:r>
    </w:p>
  </w:footnote>
  <w:footnote w:id="20">
    <w:p w:rsidR="00FD3A08" w:rsidRPr="00E16F9F" w:rsidRDefault="00FD3A08">
      <w:pPr>
        <w:pStyle w:val="Lbjegyzetszveg"/>
        <w:rPr>
          <w:lang w:val="en-US"/>
        </w:rPr>
      </w:pPr>
      <w:r>
        <w:rPr>
          <w:rStyle w:val="Lbjegyzet-hivatkozs"/>
        </w:rPr>
        <w:footnoteRef/>
      </w:r>
      <w:r>
        <w:t xml:space="preserve"> </w:t>
      </w:r>
      <w:r>
        <w:rPr>
          <w:lang w:val="fr-FR"/>
        </w:rPr>
        <w:t>BORGES</w:t>
      </w:r>
      <w:r w:rsidR="00EB0E59">
        <w:rPr>
          <w:lang w:val="fr-FR"/>
        </w:rPr>
        <w:t>,</w:t>
      </w:r>
      <w:r>
        <w:rPr>
          <w:lang w:val="fr-FR"/>
        </w:rPr>
        <w:t xml:space="preserve"> Jorge Luis</w:t>
      </w:r>
      <w:r w:rsidR="00EB0E59">
        <w:rPr>
          <w:lang w:val="fr-FR"/>
        </w:rPr>
        <w:t xml:space="preserve"> (1942).</w:t>
      </w:r>
      <w:r>
        <w:rPr>
          <w:lang w:val="fr-FR"/>
        </w:rPr>
        <w:t xml:space="preserve"> </w:t>
      </w:r>
      <w:r w:rsidR="00EB0E59">
        <w:rPr>
          <w:lang w:val="fr-FR"/>
        </w:rPr>
        <w:t>« </w:t>
      </w:r>
      <w:r w:rsidRPr="00EC6DD3">
        <w:rPr>
          <w:i/>
          <w:lang w:val="fr-FR"/>
        </w:rPr>
        <w:t>L’</w:t>
      </w:r>
      <w:r w:rsidR="00736211" w:rsidRPr="00EC6DD3">
        <w:rPr>
          <w:i/>
          <w:lang w:val="fr-FR"/>
        </w:rPr>
        <w:t> </w:t>
      </w:r>
      <w:r w:rsidR="00736211" w:rsidRPr="00EB0E59">
        <w:rPr>
          <w:lang w:val="fr-FR"/>
        </w:rPr>
        <w:t>é</w:t>
      </w:r>
      <w:r w:rsidRPr="00EB0E59">
        <w:rPr>
          <w:lang w:val="fr-FR"/>
        </w:rPr>
        <w:t>vangile selon Marc</w:t>
      </w:r>
      <w:r w:rsidR="00EB0E59" w:rsidRPr="00EB0E59">
        <w:rPr>
          <w:lang w:val="fr-FR"/>
        </w:rPr>
        <w:t xml:space="preserve"> » in </w:t>
      </w:r>
      <w:r w:rsidR="00EB0E59">
        <w:rPr>
          <w:i/>
          <w:lang w:val="fr-FR"/>
        </w:rPr>
        <w:t xml:space="preserve">Le rapport de Brodie. </w:t>
      </w:r>
      <w:r w:rsidR="00EB0E59" w:rsidRPr="00E16F9F">
        <w:rPr>
          <w:lang w:val="en-US"/>
        </w:rPr>
        <w:t>Paris, Gallimard.</w:t>
      </w:r>
    </w:p>
    <w:p w:rsidR="00A71881" w:rsidRPr="00E16F9F" w:rsidRDefault="00A71881">
      <w:pPr>
        <w:pStyle w:val="Lbjegyzetszveg"/>
        <w:rPr>
          <w:lang w:val="en-US"/>
        </w:rPr>
      </w:pPr>
    </w:p>
  </w:footnote>
  <w:footnote w:id="21">
    <w:p w:rsidR="00AB615F" w:rsidRDefault="00AB615F">
      <w:pPr>
        <w:pStyle w:val="Lbjegyzetszveg"/>
      </w:pPr>
      <w:r>
        <w:rPr>
          <w:rStyle w:val="Lbjegyzet-hivatkozs"/>
        </w:rPr>
        <w:footnoteRef/>
      </w:r>
      <w:r>
        <w:t xml:space="preserve"> GOMBROWICZ</w:t>
      </w:r>
      <w:r w:rsidR="00581870">
        <w:t>,</w:t>
      </w:r>
      <w:r>
        <w:t xml:space="preserve"> Witold </w:t>
      </w:r>
      <w:r w:rsidR="00581870">
        <w:t>(1963</w:t>
      </w:r>
      <w:r w:rsidR="00581870" w:rsidRPr="00581870">
        <w:rPr>
          <w:i/>
        </w:rPr>
        <w:t>), J</w:t>
      </w:r>
      <w:r w:rsidRPr="00581870">
        <w:rPr>
          <w:i/>
        </w:rPr>
        <w:t>ournal I-II</w:t>
      </w:r>
      <w:r>
        <w:t xml:space="preserve">. </w:t>
      </w:r>
      <w:r w:rsidR="002F35CD">
        <w:t>Paris, Gallimard, p. 65.</w:t>
      </w:r>
    </w:p>
  </w:footnote>
  <w:footnote w:id="22">
    <w:p w:rsidR="00C1298A" w:rsidRPr="005B4133" w:rsidRDefault="00C1298A">
      <w:pPr>
        <w:pStyle w:val="Lbjegyzetszveg"/>
      </w:pPr>
      <w:r>
        <w:rPr>
          <w:rStyle w:val="Lbjegyzet-hivatkozs"/>
        </w:rPr>
        <w:footnoteRef/>
      </w:r>
      <w:r>
        <w:t xml:space="preserve"> </w:t>
      </w:r>
      <w:r w:rsidR="002F35CD">
        <w:t>ESTERHÁZY</w:t>
      </w:r>
      <w:r w:rsidR="005B4133">
        <w:t>,</w:t>
      </w:r>
      <w:r w:rsidR="002F35CD">
        <w:t xml:space="preserve"> Péter </w:t>
      </w:r>
      <w:r w:rsidR="005B4133">
        <w:t xml:space="preserve">(1994). </w:t>
      </w:r>
      <w:r w:rsidR="005B4133">
        <w:rPr>
          <w:i/>
        </w:rPr>
        <w:t xml:space="preserve">Le livre de Hrabal. </w:t>
      </w:r>
      <w:r w:rsidR="005B4133">
        <w:t xml:space="preserve">Paris, Gallimard et ESTERHÁZY, Péter (1999). </w:t>
      </w:r>
      <w:r w:rsidR="002F35CD" w:rsidRPr="005B4133">
        <w:rPr>
          <w:i/>
        </w:rPr>
        <w:t xml:space="preserve"> L’oeillade de la comtesse Hahn-Hahn en descendant le Danube</w:t>
      </w:r>
      <w:r w:rsidR="005B4133">
        <w:t>. Paris, Gallimard.</w:t>
      </w:r>
    </w:p>
  </w:footnote>
  <w:footnote w:id="23">
    <w:p w:rsidR="002924DA" w:rsidRPr="00D16550" w:rsidRDefault="002924DA">
      <w:pPr>
        <w:pStyle w:val="Lbjegyzetszveg"/>
      </w:pPr>
      <w:r>
        <w:rPr>
          <w:rStyle w:val="Lbjegyzet-hivatkozs"/>
        </w:rPr>
        <w:footnoteRef/>
      </w:r>
      <w:r>
        <w:t xml:space="preserve"> </w:t>
      </w:r>
      <w:r w:rsidRPr="00D16550">
        <w:t>BABITS</w:t>
      </w:r>
      <w:r w:rsidR="005B4133" w:rsidRPr="00D16550">
        <w:t>,</w:t>
      </w:r>
      <w:r w:rsidRPr="00D16550">
        <w:t xml:space="preserve"> </w:t>
      </w:r>
      <w:r w:rsidR="00A42DD8" w:rsidRPr="00D16550">
        <w:t>Mihály</w:t>
      </w:r>
      <w:r w:rsidR="005B4133" w:rsidRPr="00D16550">
        <w:t xml:space="preserve"> (1975) “ Magyar irodalom”</w:t>
      </w:r>
      <w:r w:rsidR="00A42DD8" w:rsidRPr="00D16550">
        <w:t xml:space="preserve"> In </w:t>
      </w:r>
      <w:r w:rsidR="00A42DD8" w:rsidRPr="00D16550">
        <w:rPr>
          <w:i/>
        </w:rPr>
        <w:t>Esszék tanulmányok</w:t>
      </w:r>
      <w:r w:rsidR="005B4133" w:rsidRPr="00D16550">
        <w:t>, Budapest, Szépirodalmi.</w:t>
      </w:r>
      <w:r w:rsidR="00D16550" w:rsidRPr="00D16550">
        <w:t xml:space="preserve"> p</w:t>
      </w:r>
      <w:r w:rsidR="00D16550">
        <w:t>p. 359-421.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46" w:rsidRDefault="0067614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46" w:rsidRDefault="0067614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46" w:rsidRDefault="0067614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57"/>
    <w:rsid w:val="00001DFA"/>
    <w:rsid w:val="00007966"/>
    <w:rsid w:val="00010571"/>
    <w:rsid w:val="000146E4"/>
    <w:rsid w:val="000220C8"/>
    <w:rsid w:val="000233D9"/>
    <w:rsid w:val="00045446"/>
    <w:rsid w:val="00065BAD"/>
    <w:rsid w:val="00066C9B"/>
    <w:rsid w:val="00071153"/>
    <w:rsid w:val="00083B33"/>
    <w:rsid w:val="00085D67"/>
    <w:rsid w:val="000902C9"/>
    <w:rsid w:val="00095C9D"/>
    <w:rsid w:val="000A4E53"/>
    <w:rsid w:val="000C33A8"/>
    <w:rsid w:val="000C4C74"/>
    <w:rsid w:val="000F3E01"/>
    <w:rsid w:val="000F7AF0"/>
    <w:rsid w:val="00101A74"/>
    <w:rsid w:val="0012003A"/>
    <w:rsid w:val="0013139A"/>
    <w:rsid w:val="00133382"/>
    <w:rsid w:val="001568D8"/>
    <w:rsid w:val="00160BC0"/>
    <w:rsid w:val="00171D2C"/>
    <w:rsid w:val="00180B41"/>
    <w:rsid w:val="001A12FE"/>
    <w:rsid w:val="001B7BE1"/>
    <w:rsid w:val="001D7619"/>
    <w:rsid w:val="001E060B"/>
    <w:rsid w:val="001E4729"/>
    <w:rsid w:val="001E5165"/>
    <w:rsid w:val="001F0EF9"/>
    <w:rsid w:val="001F538A"/>
    <w:rsid w:val="002033C7"/>
    <w:rsid w:val="00215084"/>
    <w:rsid w:val="00225A77"/>
    <w:rsid w:val="00225C45"/>
    <w:rsid w:val="00262042"/>
    <w:rsid w:val="002700CA"/>
    <w:rsid w:val="00274716"/>
    <w:rsid w:val="00275EC1"/>
    <w:rsid w:val="002924DA"/>
    <w:rsid w:val="00292BDD"/>
    <w:rsid w:val="002A642D"/>
    <w:rsid w:val="002B01F2"/>
    <w:rsid w:val="002C1302"/>
    <w:rsid w:val="002C1BD5"/>
    <w:rsid w:val="002C1F62"/>
    <w:rsid w:val="002E0062"/>
    <w:rsid w:val="002E1323"/>
    <w:rsid w:val="002F00A0"/>
    <w:rsid w:val="002F35CD"/>
    <w:rsid w:val="00306B96"/>
    <w:rsid w:val="003265FD"/>
    <w:rsid w:val="00327A5A"/>
    <w:rsid w:val="00333028"/>
    <w:rsid w:val="00344C1F"/>
    <w:rsid w:val="00347B76"/>
    <w:rsid w:val="003512AD"/>
    <w:rsid w:val="003601B6"/>
    <w:rsid w:val="003644C9"/>
    <w:rsid w:val="003703E3"/>
    <w:rsid w:val="003716EC"/>
    <w:rsid w:val="00372FC5"/>
    <w:rsid w:val="00374E33"/>
    <w:rsid w:val="0037514B"/>
    <w:rsid w:val="003A385D"/>
    <w:rsid w:val="003B11CA"/>
    <w:rsid w:val="003B325A"/>
    <w:rsid w:val="003B3560"/>
    <w:rsid w:val="003B439E"/>
    <w:rsid w:val="003C1564"/>
    <w:rsid w:val="003C27FE"/>
    <w:rsid w:val="003C7B57"/>
    <w:rsid w:val="003E2257"/>
    <w:rsid w:val="003E5DA2"/>
    <w:rsid w:val="003F49E2"/>
    <w:rsid w:val="003F5ABC"/>
    <w:rsid w:val="003F676D"/>
    <w:rsid w:val="00402886"/>
    <w:rsid w:val="00441CB9"/>
    <w:rsid w:val="0047071D"/>
    <w:rsid w:val="00482D44"/>
    <w:rsid w:val="004A4297"/>
    <w:rsid w:val="004B0510"/>
    <w:rsid w:val="004C033A"/>
    <w:rsid w:val="004E4001"/>
    <w:rsid w:val="00503020"/>
    <w:rsid w:val="00507E4C"/>
    <w:rsid w:val="005116A0"/>
    <w:rsid w:val="00511CA6"/>
    <w:rsid w:val="00531F03"/>
    <w:rsid w:val="00533CC8"/>
    <w:rsid w:val="00550D60"/>
    <w:rsid w:val="00554CF6"/>
    <w:rsid w:val="005635F9"/>
    <w:rsid w:val="00571994"/>
    <w:rsid w:val="00576611"/>
    <w:rsid w:val="00581870"/>
    <w:rsid w:val="00595DA3"/>
    <w:rsid w:val="00597008"/>
    <w:rsid w:val="005B4133"/>
    <w:rsid w:val="005C4D5E"/>
    <w:rsid w:val="005C5D97"/>
    <w:rsid w:val="005D01C9"/>
    <w:rsid w:val="005E1587"/>
    <w:rsid w:val="005E31C4"/>
    <w:rsid w:val="005E3C96"/>
    <w:rsid w:val="005F7EEC"/>
    <w:rsid w:val="00600A3B"/>
    <w:rsid w:val="00601BF2"/>
    <w:rsid w:val="00620F8B"/>
    <w:rsid w:val="006251A2"/>
    <w:rsid w:val="006358ED"/>
    <w:rsid w:val="0064593E"/>
    <w:rsid w:val="00653B4D"/>
    <w:rsid w:val="00654BF9"/>
    <w:rsid w:val="00656F37"/>
    <w:rsid w:val="006575CA"/>
    <w:rsid w:val="0067422A"/>
    <w:rsid w:val="00676146"/>
    <w:rsid w:val="006912A7"/>
    <w:rsid w:val="006969F4"/>
    <w:rsid w:val="006A3B13"/>
    <w:rsid w:val="006C5B44"/>
    <w:rsid w:val="006D06CD"/>
    <w:rsid w:val="006F00DB"/>
    <w:rsid w:val="006F0D57"/>
    <w:rsid w:val="006F4CC5"/>
    <w:rsid w:val="00700265"/>
    <w:rsid w:val="00704976"/>
    <w:rsid w:val="00712D0A"/>
    <w:rsid w:val="00732FD3"/>
    <w:rsid w:val="00732FE5"/>
    <w:rsid w:val="00736211"/>
    <w:rsid w:val="00736694"/>
    <w:rsid w:val="007479EE"/>
    <w:rsid w:val="007A7840"/>
    <w:rsid w:val="007B2846"/>
    <w:rsid w:val="007B419A"/>
    <w:rsid w:val="007C0242"/>
    <w:rsid w:val="007D2B4C"/>
    <w:rsid w:val="0082407F"/>
    <w:rsid w:val="00826B10"/>
    <w:rsid w:val="0083584C"/>
    <w:rsid w:val="00846F59"/>
    <w:rsid w:val="00853CC5"/>
    <w:rsid w:val="00860F08"/>
    <w:rsid w:val="00870305"/>
    <w:rsid w:val="008711AD"/>
    <w:rsid w:val="008C3F41"/>
    <w:rsid w:val="008E3CE5"/>
    <w:rsid w:val="00904E5C"/>
    <w:rsid w:val="0091255B"/>
    <w:rsid w:val="00916376"/>
    <w:rsid w:val="009250DC"/>
    <w:rsid w:val="009421E9"/>
    <w:rsid w:val="00964B3E"/>
    <w:rsid w:val="00996D8D"/>
    <w:rsid w:val="009A37A7"/>
    <w:rsid w:val="009A40D8"/>
    <w:rsid w:val="009A75E9"/>
    <w:rsid w:val="009C1C65"/>
    <w:rsid w:val="009D52C8"/>
    <w:rsid w:val="009D6F61"/>
    <w:rsid w:val="009D7F5F"/>
    <w:rsid w:val="009E408A"/>
    <w:rsid w:val="00A00B28"/>
    <w:rsid w:val="00A02A96"/>
    <w:rsid w:val="00A02EA6"/>
    <w:rsid w:val="00A162D8"/>
    <w:rsid w:val="00A20057"/>
    <w:rsid w:val="00A25501"/>
    <w:rsid w:val="00A256C1"/>
    <w:rsid w:val="00A33912"/>
    <w:rsid w:val="00A42DD8"/>
    <w:rsid w:val="00A5388C"/>
    <w:rsid w:val="00A57A8B"/>
    <w:rsid w:val="00A64EE8"/>
    <w:rsid w:val="00A70577"/>
    <w:rsid w:val="00A71881"/>
    <w:rsid w:val="00A77F13"/>
    <w:rsid w:val="00AA617A"/>
    <w:rsid w:val="00AB615F"/>
    <w:rsid w:val="00AF340D"/>
    <w:rsid w:val="00B1348D"/>
    <w:rsid w:val="00B134F5"/>
    <w:rsid w:val="00B21E74"/>
    <w:rsid w:val="00B3368F"/>
    <w:rsid w:val="00B63745"/>
    <w:rsid w:val="00B7045F"/>
    <w:rsid w:val="00B7256A"/>
    <w:rsid w:val="00B72B85"/>
    <w:rsid w:val="00B90903"/>
    <w:rsid w:val="00B950AD"/>
    <w:rsid w:val="00B95EE6"/>
    <w:rsid w:val="00BB08D0"/>
    <w:rsid w:val="00BC6B02"/>
    <w:rsid w:val="00BD2E8D"/>
    <w:rsid w:val="00BE225B"/>
    <w:rsid w:val="00BE2B07"/>
    <w:rsid w:val="00BE71A3"/>
    <w:rsid w:val="00BF45CC"/>
    <w:rsid w:val="00C07769"/>
    <w:rsid w:val="00C07EC8"/>
    <w:rsid w:val="00C1298A"/>
    <w:rsid w:val="00C26B9A"/>
    <w:rsid w:val="00C31306"/>
    <w:rsid w:val="00C35AEB"/>
    <w:rsid w:val="00C42A83"/>
    <w:rsid w:val="00C51C93"/>
    <w:rsid w:val="00C60D97"/>
    <w:rsid w:val="00C733DE"/>
    <w:rsid w:val="00C82C88"/>
    <w:rsid w:val="00C87806"/>
    <w:rsid w:val="00C90503"/>
    <w:rsid w:val="00C922D7"/>
    <w:rsid w:val="00C959A1"/>
    <w:rsid w:val="00C95D52"/>
    <w:rsid w:val="00CA192D"/>
    <w:rsid w:val="00CB7E2B"/>
    <w:rsid w:val="00CC29BD"/>
    <w:rsid w:val="00CE4EBF"/>
    <w:rsid w:val="00CE5175"/>
    <w:rsid w:val="00D11488"/>
    <w:rsid w:val="00D15495"/>
    <w:rsid w:val="00D16550"/>
    <w:rsid w:val="00D176EB"/>
    <w:rsid w:val="00D27DC0"/>
    <w:rsid w:val="00D4091D"/>
    <w:rsid w:val="00D9173A"/>
    <w:rsid w:val="00DE2404"/>
    <w:rsid w:val="00DE2DE7"/>
    <w:rsid w:val="00DE49E9"/>
    <w:rsid w:val="00DF3184"/>
    <w:rsid w:val="00E16F9F"/>
    <w:rsid w:val="00E33221"/>
    <w:rsid w:val="00E47929"/>
    <w:rsid w:val="00E560A9"/>
    <w:rsid w:val="00E6498C"/>
    <w:rsid w:val="00E7232B"/>
    <w:rsid w:val="00E77C47"/>
    <w:rsid w:val="00E8212C"/>
    <w:rsid w:val="00E97A32"/>
    <w:rsid w:val="00EA2947"/>
    <w:rsid w:val="00EB040D"/>
    <w:rsid w:val="00EB0E59"/>
    <w:rsid w:val="00EC6DD3"/>
    <w:rsid w:val="00ED19E5"/>
    <w:rsid w:val="00EE6B5E"/>
    <w:rsid w:val="00EF7B85"/>
    <w:rsid w:val="00F14B40"/>
    <w:rsid w:val="00F3647A"/>
    <w:rsid w:val="00F43EFD"/>
    <w:rsid w:val="00F50397"/>
    <w:rsid w:val="00F569DE"/>
    <w:rsid w:val="00F61D86"/>
    <w:rsid w:val="00F763BD"/>
    <w:rsid w:val="00F9491C"/>
    <w:rsid w:val="00FA620D"/>
    <w:rsid w:val="00FA7821"/>
    <w:rsid w:val="00FD3A08"/>
    <w:rsid w:val="00FD486C"/>
    <w:rsid w:val="00FD5A11"/>
    <w:rsid w:val="00FE4C82"/>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555CE1-8332-4185-BCB3-7FFD7DCD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033A"/>
    <w:pPr>
      <w:spacing w:after="160" w:line="259" w:lineRule="auto"/>
    </w:pPr>
    <w:rPr>
      <w:rFonts w:cs="Calibri"/>
      <w:lang w:eastAsia="en-US"/>
    </w:rPr>
  </w:style>
  <w:style w:type="paragraph" w:styleId="Cmsor1">
    <w:name w:val="heading 1"/>
    <w:basedOn w:val="Norml"/>
    <w:next w:val="Norml"/>
    <w:link w:val="Cmsor1Char"/>
    <w:uiPriority w:val="99"/>
    <w:qFormat/>
    <w:rsid w:val="002700CA"/>
    <w:pPr>
      <w:keepNext/>
      <w:keepLines/>
      <w:spacing w:before="480" w:after="0"/>
      <w:outlineLvl w:val="0"/>
    </w:pPr>
    <w:rPr>
      <w:rFonts w:ascii="Calibri Light" w:eastAsia="Times New Roman" w:hAnsi="Calibri Light" w:cs="Calibri Light"/>
      <w:b/>
      <w:bCs/>
      <w:color w:val="2E74B5"/>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700CA"/>
    <w:rPr>
      <w:rFonts w:ascii="Calibri Light" w:hAnsi="Calibri Light" w:cs="Calibri Light"/>
      <w:b/>
      <w:bCs/>
      <w:color w:val="2E74B5"/>
      <w:sz w:val="28"/>
      <w:szCs w:val="28"/>
    </w:rPr>
  </w:style>
  <w:style w:type="paragraph" w:styleId="Lbjegyzetszveg">
    <w:name w:val="footnote text"/>
    <w:basedOn w:val="Norml"/>
    <w:link w:val="LbjegyzetszvegChar"/>
    <w:uiPriority w:val="99"/>
    <w:semiHidden/>
    <w:rsid w:val="006A3B1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A3B13"/>
    <w:rPr>
      <w:sz w:val="20"/>
      <w:szCs w:val="20"/>
    </w:rPr>
  </w:style>
  <w:style w:type="character" w:styleId="Lbjegyzet-hivatkozs">
    <w:name w:val="footnote reference"/>
    <w:basedOn w:val="Bekezdsalapbettpusa"/>
    <w:uiPriority w:val="99"/>
    <w:semiHidden/>
    <w:rsid w:val="006A3B13"/>
    <w:rPr>
      <w:vertAlign w:val="superscript"/>
    </w:rPr>
  </w:style>
  <w:style w:type="paragraph" w:styleId="Buborkszveg">
    <w:name w:val="Balloon Text"/>
    <w:basedOn w:val="Norml"/>
    <w:link w:val="BuborkszvegChar"/>
    <w:uiPriority w:val="99"/>
    <w:semiHidden/>
    <w:rsid w:val="002C1BD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C1BD5"/>
    <w:rPr>
      <w:rFonts w:ascii="Segoe UI" w:hAnsi="Segoe UI" w:cs="Segoe UI"/>
      <w:sz w:val="18"/>
      <w:szCs w:val="18"/>
      <w:lang w:eastAsia="en-US"/>
    </w:rPr>
  </w:style>
  <w:style w:type="paragraph" w:styleId="lfej">
    <w:name w:val="header"/>
    <w:basedOn w:val="Norml"/>
    <w:link w:val="lfejChar"/>
    <w:uiPriority w:val="99"/>
    <w:unhideWhenUsed/>
    <w:rsid w:val="00676146"/>
    <w:pPr>
      <w:tabs>
        <w:tab w:val="center" w:pos="4536"/>
        <w:tab w:val="right" w:pos="9072"/>
      </w:tabs>
      <w:spacing w:after="0" w:line="240" w:lineRule="auto"/>
    </w:pPr>
  </w:style>
  <w:style w:type="character" w:customStyle="1" w:styleId="lfejChar">
    <w:name w:val="Élőfej Char"/>
    <w:basedOn w:val="Bekezdsalapbettpusa"/>
    <w:link w:val="lfej"/>
    <w:uiPriority w:val="99"/>
    <w:rsid w:val="00676146"/>
    <w:rPr>
      <w:rFonts w:cs="Calibri"/>
      <w:lang w:eastAsia="en-US"/>
    </w:rPr>
  </w:style>
  <w:style w:type="paragraph" w:styleId="llb">
    <w:name w:val="footer"/>
    <w:basedOn w:val="Norml"/>
    <w:link w:val="llbChar"/>
    <w:uiPriority w:val="99"/>
    <w:unhideWhenUsed/>
    <w:rsid w:val="00676146"/>
    <w:pPr>
      <w:tabs>
        <w:tab w:val="center" w:pos="4536"/>
        <w:tab w:val="right" w:pos="9072"/>
      </w:tabs>
      <w:spacing w:after="0" w:line="240" w:lineRule="auto"/>
    </w:pPr>
  </w:style>
  <w:style w:type="character" w:customStyle="1" w:styleId="llbChar">
    <w:name w:val="Élőláb Char"/>
    <w:basedOn w:val="Bekezdsalapbettpusa"/>
    <w:link w:val="llb"/>
    <w:uiPriority w:val="99"/>
    <w:rsid w:val="00676146"/>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91C95-D7C4-4720-B57D-76DAD81B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3535</Words>
  <Characters>24399</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WELTLITERATUR ET LITTÉRATURE EUROPÉENNE</vt:lpstr>
    </vt:vector>
  </TitlesOfParts>
  <Company>Microsoft</Company>
  <LinksUpToDate>false</LinksUpToDate>
  <CharactersWithSpaces>27879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WELTLITERATUR ET LITTÉRATURE EUROPÉENNE</dc:title>
  <dc:subject/>
  <dc:creator>Szávai János</dc:creator>
  <cp:keywords/>
  <dc:description/>
  <cp:lastModifiedBy>Szávai János</cp:lastModifiedBy>
  <cp:revision>2</cp:revision>
  <cp:lastPrinted>2016-06-02T06:53:00Z</cp:lastPrinted>
  <dcterms:created xsi:type="dcterms:W3CDTF">2016-10-02T10:56:00Z</dcterms:created>
  <dcterms:modified xsi:type="dcterms:W3CDTF">2016-10-02T10:56:00Z</dcterms:modified>
</cp:coreProperties>
</file>